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209C3" w:rsidRPr="00C54120" w:rsidRDefault="00C32C1D" w:rsidP="00C209C3">
      <w:pPr>
        <w:pStyle w:val="Heading1"/>
      </w:pPr>
      <w:r>
        <w:rPr>
          <w:lang w:val="en-ID"/>
        </w:rPr>
        <w:t xml:space="preserve"> </w:t>
      </w:r>
      <w:r w:rsidR="00C209C3">
        <w:rPr>
          <w:lang w:val="id-ID"/>
        </w:rPr>
        <w:t xml:space="preserve">PENGARUH </w:t>
      </w:r>
      <w:r w:rsidR="005B532C" w:rsidRPr="005B532C">
        <w:rPr>
          <w:rFonts w:asciiTheme="majorBidi" w:hAnsiTheme="majorBidi" w:cstheme="majorBidi"/>
          <w:i/>
          <w:iCs/>
          <w:szCs w:val="28"/>
          <w:lang w:val="id-ID"/>
        </w:rPr>
        <w:t>MEDIA RICHNESS</w:t>
      </w:r>
      <w:r w:rsidR="005B532C" w:rsidRPr="00C209C3">
        <w:rPr>
          <w:rFonts w:asciiTheme="majorBidi" w:hAnsiTheme="majorBidi" w:cstheme="majorBidi"/>
          <w:sz w:val="20"/>
          <w:szCs w:val="20"/>
        </w:rPr>
        <w:t xml:space="preserve"> </w:t>
      </w:r>
      <w:r w:rsidR="005B532C">
        <w:rPr>
          <w:lang w:val="en-ID"/>
        </w:rPr>
        <w:t>DAN</w:t>
      </w:r>
      <w:r w:rsidR="00C209C3">
        <w:rPr>
          <w:lang w:val="id-ID"/>
        </w:rPr>
        <w:t xml:space="preserve"> </w:t>
      </w:r>
      <w:r w:rsidR="005B532C" w:rsidRPr="005B532C">
        <w:rPr>
          <w:rFonts w:asciiTheme="majorBidi" w:hAnsiTheme="majorBidi" w:cstheme="majorBidi"/>
          <w:i/>
          <w:iCs/>
          <w:szCs w:val="28"/>
          <w:lang w:val="id-ID"/>
        </w:rPr>
        <w:t xml:space="preserve">FREQUENTLY UPDATE </w:t>
      </w:r>
      <w:r w:rsidR="00C209C3">
        <w:rPr>
          <w:lang w:val="id-ID"/>
        </w:rPr>
        <w:t>TERHADAP LOYALI</w:t>
      </w:r>
      <w:r w:rsidR="005B532C" w:rsidRPr="005B532C">
        <w:rPr>
          <w:rFonts w:asciiTheme="majorBidi" w:hAnsiTheme="majorBidi" w:cstheme="majorBidi"/>
          <w:i/>
          <w:iCs/>
          <w:sz w:val="20"/>
          <w:szCs w:val="20"/>
          <w:lang w:val="id-ID"/>
        </w:rPr>
        <w:t xml:space="preserve"> </w:t>
      </w:r>
      <w:r w:rsidR="00C209C3">
        <w:rPr>
          <w:lang w:val="id-ID"/>
        </w:rPr>
        <w:t>TAS CIVITAS AKADEMIKA PERGURUAN TINGGI</w:t>
      </w:r>
    </w:p>
    <w:p w:rsidR="00C209C3" w:rsidRDefault="00C209C3" w:rsidP="00C209C3">
      <w:pPr>
        <w:rPr>
          <w:noProof/>
          <w:lang w:eastAsia="zh-CN"/>
        </w:rPr>
      </w:pPr>
    </w:p>
    <w:p w:rsidR="00C209C3" w:rsidRDefault="00C209C3" w:rsidP="00C209C3">
      <w:pPr>
        <w:pStyle w:val="Heading2"/>
      </w:pPr>
      <w:r>
        <w:rPr>
          <w:rStyle w:val="Heading2Char"/>
          <w:lang w:val="id-ID"/>
        </w:rPr>
        <w:t>Hana Priliyani</w:t>
      </w:r>
      <w:r w:rsidRPr="00A01EA4">
        <w:rPr>
          <w:rStyle w:val="Heading2Char"/>
          <w:vertAlign w:val="superscript"/>
        </w:rPr>
        <w:t>1)</w:t>
      </w:r>
      <w:r w:rsidRPr="00A66782">
        <w:rPr>
          <w:rStyle w:val="Heading2Char"/>
        </w:rPr>
        <w:t xml:space="preserve">, </w:t>
      </w:r>
      <w:r>
        <w:rPr>
          <w:rStyle w:val="Heading2Char"/>
          <w:lang w:val="id-ID"/>
        </w:rPr>
        <w:t>Rusliyawati</w:t>
      </w:r>
      <w:r w:rsidRPr="00A01EA4">
        <w:rPr>
          <w:rStyle w:val="Heading2Char"/>
          <w:vertAlign w:val="superscript"/>
        </w:rPr>
        <w:t>2)</w:t>
      </w:r>
      <w:r w:rsidRPr="00A66782">
        <w:rPr>
          <w:rStyle w:val="Heading2Char"/>
        </w:rPr>
        <w:t xml:space="preserve">, </w:t>
      </w:r>
      <w:r>
        <w:rPr>
          <w:rStyle w:val="Heading2Char"/>
          <w:lang w:val="id-ID"/>
        </w:rPr>
        <w:t>Damayanti</w:t>
      </w:r>
      <w:r w:rsidRPr="00A01EA4">
        <w:rPr>
          <w:rStyle w:val="Heading2Char"/>
          <w:vertAlign w:val="superscript"/>
        </w:rPr>
        <w:t>3</w:t>
      </w:r>
      <w:r w:rsidRPr="00A01EA4">
        <w:rPr>
          <w:vertAlign w:val="superscript"/>
        </w:rPr>
        <w:t>)</w:t>
      </w:r>
    </w:p>
    <w:p w:rsidR="00C209C3" w:rsidRDefault="00C209C3" w:rsidP="00C209C3">
      <w:pPr>
        <w:suppressAutoHyphens/>
        <w:jc w:val="center"/>
        <w:rPr>
          <w:noProof/>
          <w:lang w:val="id-ID" w:eastAsia="zh-CN"/>
        </w:rPr>
      </w:pPr>
    </w:p>
    <w:p w:rsidR="00C209C3" w:rsidRPr="00B946C1" w:rsidRDefault="00C209C3" w:rsidP="00C209C3">
      <w:pPr>
        <w:suppressAutoHyphens/>
        <w:jc w:val="center"/>
        <w:rPr>
          <w:i/>
          <w:iCs/>
          <w:noProof/>
          <w:sz w:val="20"/>
          <w:szCs w:val="20"/>
          <w:lang w:eastAsia="zh-CN"/>
        </w:rPr>
      </w:pPr>
      <w:r>
        <w:rPr>
          <w:i/>
          <w:noProof/>
          <w:color w:val="000000"/>
          <w:sz w:val="20"/>
          <w:szCs w:val="20"/>
          <w:vertAlign w:val="superscript"/>
          <w:lang w:val="id-ID" w:eastAsia="zh-CN"/>
        </w:rPr>
        <w:t>1)2)3)</w:t>
      </w:r>
      <w:r w:rsidRPr="00B946C1">
        <w:rPr>
          <w:i/>
          <w:noProof/>
          <w:color w:val="000000"/>
          <w:sz w:val="20"/>
          <w:szCs w:val="20"/>
          <w:lang w:val="id-ID" w:eastAsia="zh-CN"/>
        </w:rPr>
        <w:t>Sistem Informasi</w:t>
      </w:r>
      <w:r w:rsidRPr="00B946C1">
        <w:rPr>
          <w:i/>
          <w:noProof/>
          <w:color w:val="000000"/>
          <w:sz w:val="20"/>
          <w:szCs w:val="20"/>
          <w:lang w:eastAsia="zh-CN"/>
        </w:rPr>
        <w:t>, Universitas</w:t>
      </w:r>
      <w:r w:rsidRPr="00B946C1">
        <w:rPr>
          <w:i/>
          <w:noProof/>
          <w:color w:val="000000"/>
          <w:sz w:val="20"/>
          <w:szCs w:val="20"/>
          <w:lang w:val="id-ID" w:eastAsia="zh-CN"/>
        </w:rPr>
        <w:t xml:space="preserve"> </w:t>
      </w:r>
      <w:r w:rsidRPr="00B946C1">
        <w:rPr>
          <w:i/>
          <w:noProof/>
          <w:color w:val="000000"/>
          <w:sz w:val="20"/>
          <w:szCs w:val="20"/>
          <w:lang w:eastAsia="zh-CN"/>
        </w:rPr>
        <w:t>Teknokrat Indonesia</w:t>
      </w:r>
    </w:p>
    <w:p w:rsidR="00C209C3" w:rsidRPr="00B946C1" w:rsidRDefault="00C209C3" w:rsidP="00C209C3">
      <w:pPr>
        <w:suppressAutoHyphens/>
        <w:jc w:val="center"/>
        <w:rPr>
          <w:noProof/>
          <w:color w:val="000000"/>
          <w:sz w:val="20"/>
          <w:szCs w:val="20"/>
          <w:vertAlign w:val="superscript"/>
          <w:lang w:val="id-ID" w:eastAsia="zh-CN"/>
        </w:rPr>
      </w:pPr>
      <w:r w:rsidRPr="00B946C1">
        <w:rPr>
          <w:i/>
          <w:iCs/>
          <w:noProof/>
          <w:sz w:val="20"/>
          <w:szCs w:val="20"/>
          <w:lang w:val="id-ID" w:eastAsia="zh-CN"/>
        </w:rPr>
        <w:t>Jl</w:t>
      </w:r>
      <w:r w:rsidRPr="00B946C1">
        <w:rPr>
          <w:i/>
          <w:iCs/>
          <w:noProof/>
          <w:sz w:val="20"/>
          <w:szCs w:val="20"/>
          <w:lang w:eastAsia="zh-CN"/>
        </w:rPr>
        <w:t>. H.ZA Pagaralam</w:t>
      </w:r>
      <w:r w:rsidRPr="00B946C1">
        <w:rPr>
          <w:i/>
          <w:iCs/>
          <w:noProof/>
          <w:sz w:val="20"/>
          <w:szCs w:val="20"/>
          <w:lang w:val="id-ID" w:eastAsia="zh-CN"/>
        </w:rPr>
        <w:t xml:space="preserve">, </w:t>
      </w:r>
      <w:r w:rsidRPr="00B946C1">
        <w:rPr>
          <w:i/>
          <w:iCs/>
          <w:noProof/>
          <w:sz w:val="20"/>
          <w:szCs w:val="20"/>
          <w:lang w:eastAsia="zh-CN"/>
        </w:rPr>
        <w:t>No 9-11, Labuhanratu</w:t>
      </w:r>
      <w:r w:rsidRPr="00B946C1">
        <w:rPr>
          <w:i/>
          <w:iCs/>
          <w:noProof/>
          <w:sz w:val="20"/>
          <w:szCs w:val="20"/>
          <w:lang w:val="id-ID" w:eastAsia="zh-CN"/>
        </w:rPr>
        <w:t>,</w:t>
      </w:r>
      <w:r w:rsidRPr="00B946C1">
        <w:rPr>
          <w:i/>
          <w:iCs/>
          <w:noProof/>
          <w:sz w:val="20"/>
          <w:szCs w:val="20"/>
          <w:lang w:eastAsia="zh-CN"/>
        </w:rPr>
        <w:t>Bandarlampung</w:t>
      </w:r>
    </w:p>
    <w:p w:rsidR="00C209C3" w:rsidRPr="00B946C1" w:rsidRDefault="00C209C3" w:rsidP="00C209C3">
      <w:pPr>
        <w:suppressAutoHyphens/>
        <w:jc w:val="center"/>
        <w:rPr>
          <w:i/>
          <w:noProof/>
          <w:sz w:val="20"/>
          <w:szCs w:val="20"/>
          <w:lang w:val="id-ID" w:eastAsia="zh-CN"/>
        </w:rPr>
      </w:pPr>
      <w:r>
        <w:rPr>
          <w:i/>
          <w:noProof/>
          <w:sz w:val="20"/>
          <w:szCs w:val="20"/>
          <w:lang w:val="id-ID" w:eastAsia="zh-CN"/>
        </w:rPr>
        <w:t>Email : priliyanihana</w:t>
      </w:r>
      <w:r w:rsidRPr="00B946C1">
        <w:rPr>
          <w:i/>
          <w:noProof/>
          <w:sz w:val="20"/>
          <w:szCs w:val="20"/>
          <w:lang w:val="id-ID" w:eastAsia="zh-CN"/>
        </w:rPr>
        <w:t>@gmail.com</w:t>
      </w:r>
      <w:r w:rsidRPr="00B946C1">
        <w:rPr>
          <w:i/>
          <w:noProof/>
          <w:sz w:val="20"/>
          <w:szCs w:val="20"/>
          <w:vertAlign w:val="superscript"/>
          <w:lang w:val="id-ID" w:eastAsia="zh-CN"/>
        </w:rPr>
        <w:t>1)</w:t>
      </w:r>
      <w:r>
        <w:rPr>
          <w:i/>
          <w:noProof/>
          <w:sz w:val="20"/>
          <w:szCs w:val="20"/>
          <w:lang w:val="id-ID" w:eastAsia="zh-CN"/>
        </w:rPr>
        <w:t>,  rusliyawati</w:t>
      </w:r>
      <w:r w:rsidRPr="00B946C1">
        <w:rPr>
          <w:i/>
          <w:noProof/>
          <w:sz w:val="20"/>
          <w:szCs w:val="20"/>
          <w:lang w:val="id-ID" w:eastAsia="zh-CN"/>
        </w:rPr>
        <w:t>@</w:t>
      </w:r>
      <w:r>
        <w:rPr>
          <w:i/>
          <w:noProof/>
          <w:sz w:val="20"/>
          <w:szCs w:val="20"/>
          <w:lang w:val="id-ID" w:eastAsia="zh-CN"/>
        </w:rPr>
        <w:t>teknokrat</w:t>
      </w:r>
      <w:r w:rsidRPr="00B946C1">
        <w:rPr>
          <w:i/>
          <w:noProof/>
          <w:sz w:val="20"/>
          <w:szCs w:val="20"/>
          <w:lang w:val="id-ID" w:eastAsia="zh-CN"/>
        </w:rPr>
        <w:t>.</w:t>
      </w:r>
      <w:r>
        <w:rPr>
          <w:i/>
          <w:noProof/>
          <w:sz w:val="20"/>
          <w:szCs w:val="20"/>
          <w:lang w:val="id-ID" w:eastAsia="zh-CN"/>
        </w:rPr>
        <w:t>ac.id</w:t>
      </w:r>
      <w:r w:rsidRPr="00B946C1">
        <w:rPr>
          <w:i/>
          <w:noProof/>
          <w:sz w:val="20"/>
          <w:szCs w:val="20"/>
          <w:vertAlign w:val="superscript"/>
          <w:lang w:val="id-ID" w:eastAsia="zh-CN"/>
        </w:rPr>
        <w:t>2</w:t>
      </w:r>
      <w:r w:rsidRPr="00B946C1">
        <w:rPr>
          <w:i/>
          <w:noProof/>
          <w:color w:val="000000"/>
          <w:sz w:val="20"/>
          <w:szCs w:val="20"/>
          <w:vertAlign w:val="superscript"/>
          <w:lang w:val="id-ID" w:eastAsia="zh-CN"/>
        </w:rPr>
        <w:t>)</w:t>
      </w:r>
      <w:r w:rsidRPr="00B946C1">
        <w:rPr>
          <w:i/>
          <w:noProof/>
          <w:color w:val="000000"/>
          <w:sz w:val="20"/>
          <w:szCs w:val="20"/>
          <w:lang w:val="id-ID" w:eastAsia="zh-CN"/>
        </w:rPr>
        <w:t xml:space="preserve">, </w:t>
      </w:r>
      <w:r>
        <w:rPr>
          <w:i/>
          <w:noProof/>
          <w:sz w:val="20"/>
          <w:szCs w:val="20"/>
          <w:lang w:val="id-ID" w:eastAsia="zh-CN"/>
        </w:rPr>
        <w:t>damayanti</w:t>
      </w:r>
      <w:r w:rsidRPr="00B946C1">
        <w:rPr>
          <w:i/>
          <w:noProof/>
          <w:sz w:val="20"/>
          <w:szCs w:val="20"/>
          <w:lang w:val="id-ID" w:eastAsia="zh-CN"/>
        </w:rPr>
        <w:t>@</w:t>
      </w:r>
      <w:r w:rsidRPr="00B946C1">
        <w:rPr>
          <w:i/>
          <w:noProof/>
          <w:sz w:val="20"/>
          <w:szCs w:val="20"/>
          <w:lang w:eastAsia="zh-CN"/>
        </w:rPr>
        <w:t>teknokrat</w:t>
      </w:r>
      <w:r w:rsidRPr="00B946C1">
        <w:rPr>
          <w:i/>
          <w:noProof/>
          <w:sz w:val="20"/>
          <w:szCs w:val="20"/>
          <w:lang w:val="id-ID" w:eastAsia="zh-CN"/>
        </w:rPr>
        <w:t>.ac.id</w:t>
      </w:r>
      <w:r w:rsidRPr="00B946C1">
        <w:rPr>
          <w:i/>
          <w:noProof/>
          <w:color w:val="000000"/>
          <w:sz w:val="20"/>
          <w:szCs w:val="20"/>
          <w:vertAlign w:val="superscript"/>
          <w:lang w:val="id-ID" w:eastAsia="zh-CN"/>
        </w:rPr>
        <w:t>3)</w:t>
      </w:r>
    </w:p>
    <w:p w:rsidR="00C209C3" w:rsidRDefault="00C209C3" w:rsidP="00C209C3">
      <w:pPr>
        <w:rPr>
          <w:noProof/>
          <w:lang w:eastAsia="zh-CN"/>
        </w:rPr>
      </w:pPr>
    </w:p>
    <w:p w:rsidR="00C209C3" w:rsidRPr="00A36BEE" w:rsidRDefault="00C209C3" w:rsidP="00C209C3">
      <w:pPr>
        <w:pStyle w:val="SammaryHeader"/>
      </w:pPr>
    </w:p>
    <w:p w:rsidR="00C209C3" w:rsidRDefault="00C209C3" w:rsidP="00C209C3">
      <w:pPr>
        <w:pStyle w:val="SammaryHeader"/>
        <w:ind w:left="0" w:firstLineChars="0" w:firstLine="0"/>
        <w:sectPr w:rsidR="00C209C3" w:rsidSect="00B946C1">
          <w:headerReference w:type="default" r:id="rId7"/>
          <w:footerReference w:type="default" r:id="rId8"/>
          <w:footnotePr>
            <w:numRestart w:val="eachPage"/>
          </w:footnotePr>
          <w:pgSz w:w="11907" w:h="16839" w:code="9"/>
          <w:pgMar w:top="1418" w:right="851" w:bottom="1418" w:left="1418" w:header="720" w:footer="510" w:gutter="0"/>
          <w:pgNumType w:start="1"/>
          <w:cols w:space="461"/>
          <w:docGrid w:linePitch="326"/>
        </w:sectPr>
      </w:pPr>
    </w:p>
    <w:p w:rsidR="00C209C3" w:rsidRPr="00C209C3" w:rsidRDefault="00C209C3" w:rsidP="00C209C3">
      <w:pPr>
        <w:pStyle w:val="Heading3"/>
        <w:spacing w:before="0"/>
        <w:rPr>
          <w:rFonts w:asciiTheme="majorBidi" w:hAnsiTheme="majorBidi" w:cstheme="majorBidi"/>
          <w:szCs w:val="20"/>
        </w:rPr>
      </w:pPr>
      <w:r w:rsidRPr="00C209C3">
        <w:rPr>
          <w:rFonts w:asciiTheme="majorBidi" w:hAnsiTheme="majorBidi" w:cstheme="majorBidi"/>
          <w:szCs w:val="20"/>
        </w:rPr>
        <w:t>Abstrak</w:t>
      </w:r>
    </w:p>
    <w:p w:rsidR="00C209C3" w:rsidRPr="00C209C3" w:rsidRDefault="00C209C3" w:rsidP="00C209C3">
      <w:pPr>
        <w:rPr>
          <w:rFonts w:asciiTheme="majorBidi" w:hAnsiTheme="majorBidi" w:cstheme="majorBidi"/>
          <w:i/>
          <w:iCs/>
          <w:sz w:val="20"/>
          <w:szCs w:val="20"/>
        </w:rPr>
      </w:pPr>
      <w:r w:rsidRPr="00C209C3">
        <w:rPr>
          <w:rFonts w:asciiTheme="majorBidi" w:hAnsiTheme="majorBidi" w:cstheme="majorBidi"/>
          <w:i/>
          <w:iCs/>
          <w:sz w:val="20"/>
          <w:szCs w:val="20"/>
          <w:lang w:val="id-ID"/>
        </w:rPr>
        <w:t>Persaingan antar institusi pendidika</w:t>
      </w:r>
      <w:r w:rsidRPr="00C209C3">
        <w:rPr>
          <w:rFonts w:asciiTheme="majorBidi" w:hAnsiTheme="majorBidi" w:cstheme="majorBidi"/>
          <w:i/>
          <w:iCs/>
          <w:sz w:val="20"/>
          <w:szCs w:val="20"/>
        </w:rPr>
        <w:t>n</w:t>
      </w:r>
      <w:r w:rsidRPr="00C209C3">
        <w:rPr>
          <w:rFonts w:asciiTheme="majorBidi" w:hAnsiTheme="majorBidi" w:cstheme="majorBidi"/>
          <w:i/>
          <w:iCs/>
          <w:sz w:val="20"/>
          <w:szCs w:val="20"/>
          <w:lang w:val="id-ID"/>
        </w:rPr>
        <w:t xml:space="preserve"> semakin ketat</w:t>
      </w:r>
      <w:r w:rsidR="008C1EFB">
        <w:rPr>
          <w:rFonts w:asciiTheme="majorBidi" w:hAnsiTheme="majorBidi" w:cstheme="majorBidi"/>
          <w:i/>
          <w:iCs/>
          <w:sz w:val="20"/>
          <w:szCs w:val="20"/>
          <w:lang w:val="en-ID"/>
        </w:rPr>
        <w:t xml:space="preserve">. </w:t>
      </w:r>
      <w:r w:rsidRPr="00C209C3">
        <w:rPr>
          <w:rFonts w:asciiTheme="majorBidi" w:hAnsiTheme="majorBidi" w:cstheme="majorBidi"/>
          <w:i/>
          <w:iCs/>
          <w:sz w:val="20"/>
          <w:szCs w:val="20"/>
          <w:lang w:val="id-ID"/>
        </w:rPr>
        <w:t>P</w:t>
      </w:r>
      <w:r w:rsidRPr="00C209C3">
        <w:rPr>
          <w:rFonts w:asciiTheme="majorBidi" w:hAnsiTheme="majorBidi" w:cstheme="majorBidi"/>
          <w:i/>
          <w:iCs/>
          <w:sz w:val="20"/>
          <w:szCs w:val="20"/>
        </w:rPr>
        <w:t>emberian pelayanan yang berkualitas pada pelanggan merupakan hal mutlak yang harus dilakukan apabila perguruan tinggi ingin mencapai keberhasilan. Kualitas pelayanan yang bermutu tinggi tersebut dapat dilakukan dengan cara penyediaan fasilitas berbasis media sosial untuk mempermudah proses pelayanan.</w:t>
      </w:r>
      <w:r w:rsidR="00CA63F4">
        <w:rPr>
          <w:rFonts w:asciiTheme="majorBidi" w:hAnsiTheme="majorBidi" w:cstheme="majorBidi"/>
          <w:i/>
          <w:iCs/>
          <w:sz w:val="20"/>
          <w:szCs w:val="20"/>
        </w:rPr>
        <w:t xml:space="preserve"> </w:t>
      </w:r>
      <w:r w:rsidRPr="00C209C3">
        <w:rPr>
          <w:rFonts w:asciiTheme="majorBidi" w:hAnsiTheme="majorBidi" w:cstheme="majorBidi"/>
          <w:i/>
          <w:iCs/>
          <w:sz w:val="20"/>
          <w:szCs w:val="20"/>
          <w:lang w:val="id-ID"/>
        </w:rPr>
        <w:t xml:space="preserve">Universitas Teknokrat Indonesia merupakan salah satu perguruan tinggi yang menggunakan sosial media sebagai sarana branding. </w:t>
      </w:r>
      <w:r w:rsidRPr="00C209C3">
        <w:rPr>
          <w:rFonts w:asciiTheme="majorBidi" w:hAnsiTheme="majorBidi" w:cstheme="majorBidi"/>
          <w:i/>
          <w:iCs/>
          <w:sz w:val="20"/>
          <w:szCs w:val="20"/>
        </w:rPr>
        <w:t>Sarana branding adalah berbagai kegiatan komunikasi yang dilakukan oleh sebuah perusahaan dengan tujuan untuk membangun dan membesarkan sebuah brand atau merek.P</w:t>
      </w:r>
      <w:r w:rsidRPr="00C209C3">
        <w:rPr>
          <w:rFonts w:asciiTheme="majorBidi" w:hAnsiTheme="majorBidi" w:cstheme="majorBidi"/>
          <w:i/>
          <w:iCs/>
          <w:sz w:val="20"/>
          <w:szCs w:val="20"/>
          <w:lang w:val="id-ID"/>
        </w:rPr>
        <w:t>enelitian ini bertujuan untuk me</w:t>
      </w:r>
      <w:r w:rsidRPr="00C209C3">
        <w:rPr>
          <w:rFonts w:asciiTheme="majorBidi" w:hAnsiTheme="majorBidi" w:cstheme="majorBidi"/>
          <w:i/>
          <w:iCs/>
          <w:sz w:val="20"/>
          <w:szCs w:val="20"/>
        </w:rPr>
        <w:t xml:space="preserve">ngetahui </w:t>
      </w:r>
      <w:r w:rsidRPr="00C209C3">
        <w:rPr>
          <w:rFonts w:asciiTheme="majorBidi" w:hAnsiTheme="majorBidi" w:cstheme="majorBidi"/>
          <w:i/>
          <w:iCs/>
          <w:sz w:val="20"/>
          <w:szCs w:val="20"/>
          <w:lang w:val="id-ID"/>
        </w:rPr>
        <w:t xml:space="preserve">pengaruh komponen social customer relationship management terhadap loyalitas civitas akademika.Penelitian ini merupakan penelitian deskriptif kuantitatif. </w:t>
      </w:r>
      <w:r w:rsidRPr="00C209C3">
        <w:rPr>
          <w:rFonts w:asciiTheme="majorBidi" w:hAnsiTheme="majorBidi" w:cstheme="majorBidi"/>
          <w:i/>
          <w:iCs/>
          <w:sz w:val="20"/>
          <w:szCs w:val="20"/>
        </w:rPr>
        <w:t>S</w:t>
      </w:r>
      <w:r w:rsidRPr="00C209C3">
        <w:rPr>
          <w:rFonts w:asciiTheme="majorBidi" w:hAnsiTheme="majorBidi" w:cstheme="majorBidi"/>
          <w:i/>
          <w:iCs/>
          <w:sz w:val="20"/>
          <w:szCs w:val="20"/>
          <w:lang w:val="id-ID"/>
        </w:rPr>
        <w:t xml:space="preserve">ubjek penelitian adalah mahasiswa aktif </w:t>
      </w:r>
      <w:r w:rsidRPr="00C209C3">
        <w:rPr>
          <w:rFonts w:asciiTheme="majorBidi" w:hAnsiTheme="majorBidi" w:cstheme="majorBidi"/>
          <w:i/>
          <w:iCs/>
          <w:sz w:val="20"/>
          <w:szCs w:val="20"/>
        </w:rPr>
        <w:t>prodi</w:t>
      </w:r>
      <w:r w:rsidRPr="00C209C3">
        <w:rPr>
          <w:rFonts w:asciiTheme="majorBidi" w:hAnsiTheme="majorBidi" w:cstheme="majorBidi"/>
          <w:i/>
          <w:iCs/>
          <w:sz w:val="20"/>
          <w:szCs w:val="20"/>
          <w:lang w:val="id-ID"/>
        </w:rPr>
        <w:t xml:space="preserve"> S1 Sistem Informasi angkatan 2016, 2017, </w:t>
      </w:r>
      <w:r w:rsidRPr="00C209C3">
        <w:rPr>
          <w:rFonts w:asciiTheme="majorBidi" w:hAnsiTheme="majorBidi" w:cstheme="majorBidi"/>
          <w:i/>
          <w:iCs/>
          <w:sz w:val="20"/>
          <w:szCs w:val="20"/>
        </w:rPr>
        <w:t xml:space="preserve">dan </w:t>
      </w:r>
      <w:r w:rsidRPr="00C209C3">
        <w:rPr>
          <w:rFonts w:asciiTheme="majorBidi" w:hAnsiTheme="majorBidi" w:cstheme="majorBidi"/>
          <w:i/>
          <w:iCs/>
          <w:sz w:val="20"/>
          <w:szCs w:val="20"/>
          <w:lang w:val="id-ID"/>
        </w:rPr>
        <w:t>2018</w:t>
      </w:r>
      <w:r w:rsidRPr="00C209C3">
        <w:rPr>
          <w:rFonts w:asciiTheme="majorBidi" w:hAnsiTheme="majorBidi" w:cstheme="majorBidi"/>
          <w:i/>
          <w:iCs/>
          <w:sz w:val="20"/>
          <w:szCs w:val="20"/>
        </w:rPr>
        <w:t>. T</w:t>
      </w:r>
      <w:r w:rsidRPr="00C209C3">
        <w:rPr>
          <w:rFonts w:asciiTheme="majorBidi" w:hAnsiTheme="majorBidi" w:cstheme="majorBidi"/>
          <w:i/>
          <w:iCs/>
          <w:sz w:val="20"/>
          <w:szCs w:val="20"/>
          <w:lang w:val="id-ID"/>
        </w:rPr>
        <w:t>eknik pengumpulan data menggunakan kuesioner melalui google form d</w:t>
      </w:r>
      <w:r w:rsidRPr="00C209C3">
        <w:rPr>
          <w:rFonts w:asciiTheme="majorBidi" w:hAnsiTheme="majorBidi" w:cstheme="majorBidi"/>
          <w:i/>
          <w:iCs/>
          <w:sz w:val="20"/>
          <w:szCs w:val="20"/>
        </w:rPr>
        <w:t>an</w:t>
      </w:r>
      <w:r w:rsidRPr="00C209C3">
        <w:rPr>
          <w:rFonts w:asciiTheme="majorBidi" w:hAnsiTheme="majorBidi" w:cstheme="majorBidi"/>
          <w:i/>
          <w:iCs/>
          <w:sz w:val="20"/>
          <w:szCs w:val="20"/>
          <w:lang w:val="id-ID"/>
        </w:rPr>
        <w:t xml:space="preserve"> tekni</w:t>
      </w:r>
      <w:r w:rsidRPr="00C209C3">
        <w:rPr>
          <w:rFonts w:asciiTheme="majorBidi" w:hAnsiTheme="majorBidi" w:cstheme="majorBidi"/>
          <w:i/>
          <w:iCs/>
          <w:sz w:val="20"/>
          <w:szCs w:val="20"/>
        </w:rPr>
        <w:t>k</w:t>
      </w:r>
      <w:r w:rsidRPr="00C209C3">
        <w:rPr>
          <w:rFonts w:asciiTheme="majorBidi" w:hAnsiTheme="majorBidi" w:cstheme="majorBidi"/>
          <w:i/>
          <w:iCs/>
          <w:sz w:val="20"/>
          <w:szCs w:val="20"/>
          <w:lang w:val="id-ID"/>
        </w:rPr>
        <w:t xml:space="preserve"> analisis data </w:t>
      </w:r>
      <w:r w:rsidRPr="00C209C3">
        <w:rPr>
          <w:rFonts w:asciiTheme="majorBidi" w:hAnsiTheme="majorBidi" w:cstheme="majorBidi"/>
          <w:i/>
          <w:iCs/>
          <w:sz w:val="20"/>
          <w:szCs w:val="20"/>
        </w:rPr>
        <w:t xml:space="preserve">yang digunakan yaitu </w:t>
      </w:r>
      <w:r w:rsidRPr="00C209C3">
        <w:rPr>
          <w:rFonts w:asciiTheme="majorBidi" w:hAnsiTheme="majorBidi" w:cstheme="majorBidi"/>
          <w:i/>
          <w:iCs/>
          <w:sz w:val="20"/>
          <w:szCs w:val="20"/>
          <w:lang w:val="id-ID"/>
        </w:rPr>
        <w:t>uji validitas, uji reliabilitas, uji F,</w:t>
      </w:r>
      <w:r w:rsidR="00CA63F4">
        <w:rPr>
          <w:rFonts w:asciiTheme="majorBidi" w:hAnsiTheme="majorBidi" w:cstheme="majorBidi"/>
          <w:i/>
          <w:iCs/>
          <w:sz w:val="20"/>
          <w:szCs w:val="20"/>
          <w:lang w:val="en-ID"/>
        </w:rPr>
        <w:t xml:space="preserve"> </w:t>
      </w:r>
      <w:r w:rsidRPr="00C209C3">
        <w:rPr>
          <w:rFonts w:asciiTheme="majorBidi" w:hAnsiTheme="majorBidi" w:cstheme="majorBidi"/>
          <w:i/>
          <w:iCs/>
          <w:sz w:val="20"/>
          <w:szCs w:val="20"/>
          <w:lang w:val="id-ID"/>
        </w:rPr>
        <w:t xml:space="preserve">uji T, dan Uji R. </w:t>
      </w:r>
      <w:r w:rsidRPr="00C209C3">
        <w:rPr>
          <w:rFonts w:asciiTheme="majorBidi" w:hAnsiTheme="majorBidi" w:cstheme="majorBidi"/>
          <w:i/>
          <w:iCs/>
          <w:sz w:val="20"/>
          <w:szCs w:val="20"/>
        </w:rPr>
        <w:t xml:space="preserve">Penelitian ini menggunakan </w:t>
      </w:r>
      <w:r w:rsidRPr="00C209C3">
        <w:rPr>
          <w:rFonts w:asciiTheme="majorBidi" w:hAnsiTheme="majorBidi" w:cstheme="majorBidi"/>
          <w:i/>
          <w:iCs/>
          <w:sz w:val="20"/>
          <w:szCs w:val="20"/>
          <w:lang w:val="id-ID"/>
        </w:rPr>
        <w:t>2</w:t>
      </w:r>
      <w:r w:rsidRPr="00C209C3">
        <w:rPr>
          <w:rFonts w:asciiTheme="majorBidi" w:hAnsiTheme="majorBidi" w:cstheme="majorBidi"/>
          <w:i/>
          <w:iCs/>
          <w:sz w:val="20"/>
          <w:szCs w:val="20"/>
        </w:rPr>
        <w:t xml:space="preserve"> Variabel media sosial yaitu</w:t>
      </w:r>
      <w:r w:rsidRPr="00C209C3">
        <w:rPr>
          <w:rFonts w:asciiTheme="majorBidi" w:hAnsiTheme="majorBidi" w:cstheme="majorBidi"/>
          <w:i/>
          <w:iCs/>
          <w:sz w:val="20"/>
          <w:szCs w:val="20"/>
          <w:lang w:val="id-ID"/>
        </w:rPr>
        <w:t xml:space="preserve"> </w:t>
      </w:r>
      <w:r w:rsidRPr="00C209C3">
        <w:rPr>
          <w:rFonts w:asciiTheme="majorBidi" w:hAnsiTheme="majorBidi" w:cstheme="majorBidi"/>
          <w:i/>
          <w:iCs/>
          <w:sz w:val="20"/>
          <w:szCs w:val="20"/>
        </w:rPr>
        <w:t>media richness</w:t>
      </w:r>
      <w:r w:rsidRPr="00C209C3">
        <w:rPr>
          <w:rFonts w:asciiTheme="majorBidi" w:hAnsiTheme="majorBidi" w:cstheme="majorBidi"/>
          <w:i/>
          <w:iCs/>
          <w:sz w:val="20"/>
          <w:szCs w:val="20"/>
          <w:lang w:val="id-ID"/>
        </w:rPr>
        <w:t>, dan frequently update content</w:t>
      </w:r>
      <w:r w:rsidRPr="00C209C3">
        <w:rPr>
          <w:rFonts w:asciiTheme="majorBidi" w:hAnsiTheme="majorBidi" w:cstheme="majorBidi"/>
          <w:i/>
          <w:iCs/>
          <w:sz w:val="20"/>
          <w:szCs w:val="20"/>
        </w:rPr>
        <w:t xml:space="preserve">. </w:t>
      </w:r>
      <w:r w:rsidRPr="00C209C3">
        <w:rPr>
          <w:rFonts w:asciiTheme="majorBidi" w:hAnsiTheme="majorBidi" w:cstheme="majorBidi"/>
          <w:i/>
          <w:iCs/>
          <w:sz w:val="20"/>
          <w:szCs w:val="20"/>
          <w:lang w:val="id-ID"/>
        </w:rPr>
        <w:t>Hasil penelitian</w:t>
      </w:r>
      <w:r w:rsidRPr="00C209C3">
        <w:rPr>
          <w:rFonts w:asciiTheme="majorBidi" w:hAnsiTheme="majorBidi" w:cstheme="majorBidi"/>
          <w:i/>
          <w:iCs/>
          <w:sz w:val="20"/>
          <w:szCs w:val="20"/>
        </w:rPr>
        <w:t xml:space="preserve"> menunjukkan bahwa variabel media richness </w:t>
      </w:r>
      <w:r w:rsidRPr="00C209C3">
        <w:rPr>
          <w:rFonts w:asciiTheme="majorBidi" w:hAnsiTheme="majorBidi" w:cstheme="majorBidi"/>
          <w:i/>
          <w:iCs/>
          <w:sz w:val="20"/>
          <w:szCs w:val="20"/>
          <w:lang w:val="id-ID"/>
        </w:rPr>
        <w:t xml:space="preserve">yang berpengaruh secara parsial terhadap loyalitas civitas akademika. Sedangkan </w:t>
      </w:r>
      <w:r w:rsidR="00C32C1D">
        <w:rPr>
          <w:rFonts w:asciiTheme="majorBidi" w:hAnsiTheme="majorBidi" w:cstheme="majorBidi"/>
          <w:i/>
          <w:iCs/>
          <w:sz w:val="20"/>
          <w:szCs w:val="20"/>
          <w:lang w:val="en-ID"/>
        </w:rPr>
        <w:t xml:space="preserve">variable </w:t>
      </w:r>
      <w:bookmarkStart w:id="0" w:name="_GoBack"/>
      <w:bookmarkEnd w:id="0"/>
      <w:r w:rsidRPr="00C209C3">
        <w:rPr>
          <w:rFonts w:asciiTheme="majorBidi" w:hAnsiTheme="majorBidi" w:cstheme="majorBidi"/>
          <w:i/>
          <w:iCs/>
          <w:sz w:val="20"/>
          <w:szCs w:val="20"/>
          <w:lang w:val="id-ID"/>
        </w:rPr>
        <w:t>frequently update content tidak berpengaruh secara parsial terhadap loyalitas civitas akademika.</w:t>
      </w:r>
    </w:p>
    <w:p w:rsidR="00C209C3" w:rsidRPr="00C209C3" w:rsidRDefault="00C209C3" w:rsidP="00C209C3">
      <w:pPr>
        <w:pStyle w:val="PlainText"/>
        <w:spacing w:after="80"/>
        <w:jc w:val="both"/>
        <w:rPr>
          <w:rFonts w:asciiTheme="majorBidi" w:hAnsiTheme="majorBidi" w:cstheme="majorBidi"/>
          <w:i/>
          <w:sz w:val="20"/>
          <w:lang w:val="id-ID"/>
        </w:rPr>
      </w:pPr>
      <w:r w:rsidRPr="00C209C3">
        <w:rPr>
          <w:rFonts w:asciiTheme="majorBidi" w:hAnsiTheme="majorBidi" w:cstheme="majorBidi"/>
          <w:b/>
          <w:i/>
          <w:sz w:val="20"/>
        </w:rPr>
        <w:t xml:space="preserve">Kata kunci: </w:t>
      </w:r>
      <w:r w:rsidRPr="00C209C3">
        <w:rPr>
          <w:rFonts w:asciiTheme="majorBidi" w:hAnsiTheme="majorBidi" w:cstheme="majorBidi"/>
          <w:i/>
          <w:sz w:val="20"/>
          <w:lang w:val="id-ID"/>
        </w:rPr>
        <w:t>Instagram, Loyaltas Civitas Akademika, Social Customer Relationship Management.</w:t>
      </w:r>
    </w:p>
    <w:p w:rsidR="00C209C3" w:rsidRPr="00C209C3" w:rsidRDefault="00C209C3" w:rsidP="00C209C3">
      <w:pPr>
        <w:pStyle w:val="Heading3"/>
        <w:numPr>
          <w:ilvl w:val="0"/>
          <w:numId w:val="1"/>
        </w:numPr>
        <w:rPr>
          <w:rFonts w:asciiTheme="majorBidi" w:hAnsiTheme="majorBidi" w:cstheme="majorBidi"/>
          <w:szCs w:val="20"/>
          <w:lang w:val="id-ID"/>
        </w:rPr>
      </w:pPr>
      <w:r w:rsidRPr="00C209C3">
        <w:rPr>
          <w:rFonts w:asciiTheme="majorBidi" w:hAnsiTheme="majorBidi" w:cstheme="majorBidi"/>
          <w:szCs w:val="20"/>
          <w:lang w:val="id-ID"/>
        </w:rPr>
        <w:t>Pendahuluan</w:t>
      </w:r>
    </w:p>
    <w:p w:rsidR="00C209C3" w:rsidRPr="00C209C3" w:rsidRDefault="00C209C3" w:rsidP="00C209C3">
      <w:pPr>
        <w:pStyle w:val="ListParagraph"/>
        <w:spacing w:after="0" w:line="240" w:lineRule="auto"/>
        <w:ind w:left="0"/>
        <w:jc w:val="both"/>
        <w:rPr>
          <w:rFonts w:asciiTheme="majorBidi" w:hAnsiTheme="majorBidi" w:cstheme="majorBidi"/>
          <w:sz w:val="20"/>
          <w:szCs w:val="20"/>
          <w:lang w:val="id-ID"/>
        </w:rPr>
      </w:pPr>
      <w:r w:rsidRPr="00C209C3">
        <w:rPr>
          <w:rFonts w:asciiTheme="majorBidi" w:hAnsiTheme="majorBidi" w:cstheme="majorBidi"/>
          <w:sz w:val="20"/>
          <w:szCs w:val="20"/>
        </w:rPr>
        <w:t>Saat ini persaingan antar institusi pendidikan semakin ketat seiring dengan banyaknya jumlah perguruan tinggi di seluruh Indonesia.  Jumlah unit perguruan tinggi yang terdaftar mencapai 4.586 unit.  Angka ini didominasi oleh Perguruan Tinggi Swasta (PTS) yang mencapai angka 3.128 unit sedangkan Perguruan Tinggi Negeri (PTN) yakni 122 unit</w:t>
      </w:r>
      <w:r w:rsidRPr="00C209C3">
        <w:rPr>
          <w:rFonts w:asciiTheme="majorBidi" w:hAnsiTheme="majorBidi" w:cstheme="majorBidi"/>
          <w:sz w:val="20"/>
          <w:szCs w:val="20"/>
          <w:lang w:val="id-ID"/>
        </w:rPr>
        <w:t>.</w:t>
      </w:r>
      <w:r w:rsidRPr="00C209C3">
        <w:rPr>
          <w:rFonts w:asciiTheme="majorBidi" w:hAnsiTheme="majorBidi" w:cstheme="majorBidi"/>
          <w:sz w:val="20"/>
          <w:szCs w:val="20"/>
        </w:rPr>
        <w:t xml:space="preserve"> Sisanya adalah Perguruan Tinggi Agama dan perguruan tinggi di bawah kementerian atau lembaga negara dengan sistem kedinasan</w:t>
      </w:r>
      <w:r w:rsidR="00AC34EA">
        <w:rPr>
          <w:rFonts w:asciiTheme="majorBidi" w:hAnsiTheme="majorBidi" w:cstheme="majorBidi"/>
          <w:sz w:val="20"/>
          <w:szCs w:val="20"/>
        </w:rPr>
        <w:t xml:space="preserve"> </w:t>
      </w:r>
      <w:r w:rsidRPr="00C209C3">
        <w:rPr>
          <w:rFonts w:asciiTheme="majorBidi" w:hAnsiTheme="majorBidi" w:cstheme="majorBidi"/>
          <w:sz w:val="20"/>
          <w:szCs w:val="20"/>
        </w:rPr>
        <w:t>(Data Kementrian Riset dan Perguruan Tinggi, 2018).</w:t>
      </w:r>
      <w:r w:rsidRPr="00C209C3">
        <w:rPr>
          <w:rFonts w:asciiTheme="majorBidi" w:hAnsiTheme="majorBidi" w:cstheme="majorBidi"/>
          <w:sz w:val="20"/>
          <w:szCs w:val="20"/>
          <w:lang w:val="id-ID"/>
        </w:rPr>
        <w:t xml:space="preserve"> </w:t>
      </w:r>
      <w:r w:rsidRPr="00C209C3">
        <w:rPr>
          <w:rFonts w:asciiTheme="majorBidi" w:hAnsiTheme="majorBidi" w:cstheme="majorBidi"/>
          <w:sz w:val="20"/>
          <w:szCs w:val="20"/>
        </w:rPr>
        <w:t xml:space="preserve">Semakin ketatnya persaingan antara perguruan tinggi satu dan lainnya mengakibatkan setiap perguruan tinggi harus melakukan berbagai upaya untuk mengelola institusinya </w:t>
      </w:r>
      <w:r w:rsidRPr="00C209C3">
        <w:rPr>
          <w:rFonts w:asciiTheme="majorBidi" w:hAnsiTheme="majorBidi" w:cstheme="majorBidi"/>
          <w:sz w:val="20"/>
          <w:szCs w:val="20"/>
        </w:rPr>
        <w:t xml:space="preserve">secara profesional. Sarana prasarana yang memadai dan mutakhir belum tentu dapat membuat suatu perguruan tinggi mendapat keuntungan dan mendapatkan </w:t>
      </w:r>
      <w:r w:rsidRPr="00C209C3">
        <w:rPr>
          <w:rFonts w:asciiTheme="majorBidi" w:hAnsiTheme="majorBidi" w:cstheme="majorBidi"/>
          <w:i/>
          <w:sz w:val="20"/>
          <w:szCs w:val="20"/>
        </w:rPr>
        <w:t>brand</w:t>
      </w:r>
      <w:r w:rsidRPr="00C209C3">
        <w:rPr>
          <w:rFonts w:asciiTheme="majorBidi" w:hAnsiTheme="majorBidi" w:cstheme="majorBidi"/>
          <w:sz w:val="20"/>
          <w:szCs w:val="20"/>
        </w:rPr>
        <w:t xml:space="preserve"> serta </w:t>
      </w:r>
      <w:r w:rsidRPr="00C209C3">
        <w:rPr>
          <w:rFonts w:asciiTheme="majorBidi" w:hAnsiTheme="majorBidi" w:cstheme="majorBidi"/>
          <w:i/>
          <w:sz w:val="20"/>
          <w:szCs w:val="20"/>
        </w:rPr>
        <w:t xml:space="preserve">image </w:t>
      </w:r>
      <w:r w:rsidRPr="00C209C3">
        <w:rPr>
          <w:rFonts w:asciiTheme="majorBidi" w:hAnsiTheme="majorBidi" w:cstheme="majorBidi"/>
          <w:sz w:val="20"/>
          <w:szCs w:val="20"/>
        </w:rPr>
        <w:t>baik, akan tetapi unsur yang tak kalah pentingnya adalah kualitas layananyang diberikan. Bagi perusahaan yang bergerak di sektor jasa, pemberian pelayanan yang berkualitas pada pelanggan merupakan hal mutlak yang harus dilakukan apabila perusahaan ingin mencapai keberhasilan (Kotler, 2000). Kualitas pelayanan yang bermutu tinggi tersebut dapat dilakukan dengan cara penyediaan fasilitas berbasis media sosial untuk mempermudah proses pelayanan.</w:t>
      </w:r>
    </w:p>
    <w:p w:rsidR="00C209C3" w:rsidRPr="00C209C3" w:rsidRDefault="00C209C3" w:rsidP="00C209C3">
      <w:pPr>
        <w:pStyle w:val="ListParagraph"/>
        <w:spacing w:after="0" w:line="240" w:lineRule="auto"/>
        <w:ind w:left="0"/>
        <w:jc w:val="both"/>
        <w:rPr>
          <w:rFonts w:asciiTheme="majorBidi" w:hAnsiTheme="majorBidi" w:cstheme="majorBidi"/>
          <w:sz w:val="20"/>
          <w:szCs w:val="20"/>
        </w:rPr>
      </w:pPr>
      <w:r w:rsidRPr="00C209C3">
        <w:rPr>
          <w:rFonts w:asciiTheme="majorBidi" w:hAnsiTheme="majorBidi" w:cstheme="majorBidi"/>
          <w:sz w:val="20"/>
          <w:szCs w:val="20"/>
        </w:rPr>
        <w:t>Saat ini jumlah pengguna internet di Indonesia semakin bertambah dari tahun ke tahun, pada tahun 2017 jumlah pengguna internet di Indonesia berjumlah 143,26 juta pengguna atau sekitar 54,7 % dari total populasi penduduk Indonesia sebesar 256,2 juta dan dari total pengguna internet di Indonesia 40 % adalah pengguna aktif sosial media (Data Asosiasi Penyelenggara Jasa Internet Indonesia atau APJII, 2017).</w:t>
      </w:r>
      <w:r w:rsidR="00CA63F4">
        <w:rPr>
          <w:rFonts w:asciiTheme="majorBidi" w:hAnsiTheme="majorBidi" w:cstheme="majorBidi"/>
          <w:sz w:val="20"/>
          <w:szCs w:val="20"/>
        </w:rPr>
        <w:t xml:space="preserve"> </w:t>
      </w:r>
      <w:r w:rsidRPr="00C209C3">
        <w:rPr>
          <w:rFonts w:asciiTheme="majorBidi" w:hAnsiTheme="majorBidi" w:cstheme="majorBidi"/>
          <w:sz w:val="20"/>
          <w:szCs w:val="20"/>
          <w:lang w:val="id-ID"/>
        </w:rPr>
        <w:t>Data pengguna internet di Indonesia dapat dilihat pada gambar dibawah ini :</w:t>
      </w:r>
    </w:p>
    <w:p w:rsidR="00C209C3" w:rsidRPr="00C209C3" w:rsidRDefault="00C209C3" w:rsidP="00C209C3">
      <w:pPr>
        <w:pStyle w:val="ListParagraph"/>
        <w:spacing w:after="0" w:line="240" w:lineRule="auto"/>
        <w:ind w:left="0"/>
        <w:jc w:val="center"/>
        <w:rPr>
          <w:rFonts w:asciiTheme="majorBidi" w:hAnsiTheme="majorBidi" w:cstheme="majorBidi"/>
          <w:sz w:val="20"/>
          <w:szCs w:val="20"/>
        </w:rPr>
      </w:pPr>
      <w:r w:rsidRPr="00C209C3">
        <w:rPr>
          <w:rFonts w:asciiTheme="majorBidi" w:hAnsiTheme="majorBidi" w:cstheme="majorBidi"/>
          <w:noProof/>
          <w:sz w:val="20"/>
          <w:szCs w:val="20"/>
          <w:lang w:val="id-ID" w:eastAsia="id-ID"/>
        </w:rPr>
        <w:drawing>
          <wp:inline distT="0" distB="0" distL="0" distR="0">
            <wp:extent cx="2259965" cy="1587500"/>
            <wp:effectExtent l="19050" t="0" r="6985" b="0"/>
            <wp:docPr id="1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2259965" cy="1587500"/>
                    </a:xfrm>
                    <a:prstGeom prst="rect">
                      <a:avLst/>
                    </a:prstGeom>
                    <a:noFill/>
                    <a:ln w="9525">
                      <a:noFill/>
                      <a:miter lim="800000"/>
                      <a:headEnd/>
                      <a:tailEnd/>
                    </a:ln>
                  </pic:spPr>
                </pic:pic>
              </a:graphicData>
            </a:graphic>
          </wp:inline>
        </w:drawing>
      </w:r>
    </w:p>
    <w:p w:rsidR="00C209C3" w:rsidRDefault="00C209C3" w:rsidP="00C209C3">
      <w:pPr>
        <w:pStyle w:val="ListParagraph"/>
        <w:spacing w:after="0" w:line="240" w:lineRule="auto"/>
        <w:ind w:left="0"/>
        <w:jc w:val="center"/>
        <w:rPr>
          <w:rFonts w:asciiTheme="majorBidi" w:hAnsiTheme="majorBidi" w:cstheme="majorBidi"/>
          <w:sz w:val="20"/>
          <w:szCs w:val="20"/>
          <w:lang w:val="id-ID"/>
        </w:rPr>
      </w:pPr>
      <w:r w:rsidRPr="00C209C3">
        <w:rPr>
          <w:rFonts w:asciiTheme="majorBidi" w:hAnsiTheme="majorBidi" w:cstheme="majorBidi"/>
          <w:b/>
          <w:bCs/>
          <w:sz w:val="20"/>
          <w:szCs w:val="20"/>
          <w:lang w:val="id-ID"/>
        </w:rPr>
        <w:t>Gambar 1</w:t>
      </w:r>
      <w:r w:rsidRPr="00C209C3">
        <w:rPr>
          <w:rFonts w:asciiTheme="majorBidi" w:hAnsiTheme="majorBidi" w:cstheme="majorBidi"/>
          <w:sz w:val="20"/>
          <w:szCs w:val="20"/>
          <w:lang w:val="id-ID"/>
        </w:rPr>
        <w:t>. Diagram Pertumbuhan Pengguna Internet</w:t>
      </w:r>
    </w:p>
    <w:p w:rsidR="008D6007" w:rsidRPr="00C209C3" w:rsidRDefault="008D6007" w:rsidP="00C209C3">
      <w:pPr>
        <w:pStyle w:val="ListParagraph"/>
        <w:spacing w:after="0" w:line="240" w:lineRule="auto"/>
        <w:ind w:left="0"/>
        <w:jc w:val="center"/>
        <w:rPr>
          <w:rFonts w:asciiTheme="majorBidi" w:hAnsiTheme="majorBidi" w:cstheme="majorBidi"/>
          <w:sz w:val="20"/>
          <w:szCs w:val="20"/>
          <w:lang w:val="id-ID"/>
        </w:rPr>
      </w:pPr>
    </w:p>
    <w:p w:rsidR="00C209C3" w:rsidRDefault="00C209C3" w:rsidP="00C209C3">
      <w:pPr>
        <w:pStyle w:val="ListParagraph"/>
        <w:spacing w:before="240" w:after="0" w:line="240" w:lineRule="auto"/>
        <w:ind w:left="0"/>
        <w:jc w:val="both"/>
        <w:rPr>
          <w:rFonts w:asciiTheme="majorBidi" w:hAnsiTheme="majorBidi" w:cstheme="majorBidi"/>
          <w:sz w:val="20"/>
          <w:szCs w:val="20"/>
        </w:rPr>
      </w:pPr>
      <w:r w:rsidRPr="00C209C3">
        <w:rPr>
          <w:rFonts w:asciiTheme="majorBidi" w:hAnsiTheme="majorBidi" w:cstheme="majorBidi"/>
          <w:sz w:val="20"/>
          <w:szCs w:val="20"/>
          <w:lang w:val="id-ID"/>
        </w:rPr>
        <w:t xml:space="preserve">Universitas Teknokrat Indonesia merupakan salah satu perguruan tinggi yang berada dikota Bandar Lampung yang saat ini sedang melakukan </w:t>
      </w:r>
      <w:r w:rsidRPr="00C209C3">
        <w:rPr>
          <w:rFonts w:asciiTheme="majorBidi" w:hAnsiTheme="majorBidi" w:cstheme="majorBidi"/>
          <w:i/>
          <w:iCs/>
          <w:sz w:val="20"/>
          <w:szCs w:val="20"/>
          <w:lang w:val="id-ID"/>
        </w:rPr>
        <w:t>sarana branding</w:t>
      </w:r>
      <w:r w:rsidRPr="00C209C3">
        <w:rPr>
          <w:rFonts w:asciiTheme="majorBidi" w:hAnsiTheme="majorBidi" w:cstheme="majorBidi"/>
          <w:sz w:val="20"/>
          <w:szCs w:val="20"/>
          <w:lang w:val="id-ID"/>
        </w:rPr>
        <w:t xml:space="preserve"> melalui sosial media.</w:t>
      </w:r>
      <w:r w:rsidRPr="00C209C3">
        <w:rPr>
          <w:rFonts w:asciiTheme="majorBidi" w:hAnsiTheme="majorBidi" w:cstheme="majorBidi"/>
          <w:sz w:val="20"/>
          <w:szCs w:val="20"/>
        </w:rPr>
        <w:t xml:space="preserve">Sarana </w:t>
      </w:r>
      <w:r w:rsidRPr="00C209C3">
        <w:rPr>
          <w:rFonts w:asciiTheme="majorBidi" w:hAnsiTheme="majorBidi" w:cstheme="majorBidi"/>
          <w:i/>
          <w:sz w:val="20"/>
          <w:szCs w:val="20"/>
        </w:rPr>
        <w:t>branding</w:t>
      </w:r>
      <w:r w:rsidRPr="00C209C3">
        <w:rPr>
          <w:rFonts w:asciiTheme="majorBidi" w:hAnsiTheme="majorBidi" w:cstheme="majorBidi"/>
          <w:sz w:val="20"/>
          <w:szCs w:val="20"/>
        </w:rPr>
        <w:t xml:space="preserve"> adalah berbagai kegiatan komunikasi yang dilakukan oleh sebuah perusahaan dengan tujuan untuk membangun dan membesarkan sebuah </w:t>
      </w:r>
      <w:r w:rsidRPr="00C209C3">
        <w:rPr>
          <w:rFonts w:asciiTheme="majorBidi" w:hAnsiTheme="majorBidi" w:cstheme="majorBidi"/>
          <w:i/>
          <w:sz w:val="20"/>
          <w:szCs w:val="20"/>
        </w:rPr>
        <w:t>brand</w:t>
      </w:r>
      <w:r w:rsidRPr="00C209C3">
        <w:rPr>
          <w:rFonts w:asciiTheme="majorBidi" w:hAnsiTheme="majorBidi" w:cstheme="majorBidi"/>
          <w:sz w:val="20"/>
          <w:szCs w:val="20"/>
        </w:rPr>
        <w:t xml:space="preserve"> atau merek.</w:t>
      </w:r>
    </w:p>
    <w:p w:rsidR="00AC34EA" w:rsidRPr="00C209C3" w:rsidRDefault="00AC34EA" w:rsidP="00C209C3">
      <w:pPr>
        <w:pStyle w:val="ListParagraph"/>
        <w:spacing w:before="240" w:after="0" w:line="240" w:lineRule="auto"/>
        <w:ind w:left="0"/>
        <w:jc w:val="both"/>
        <w:rPr>
          <w:rFonts w:asciiTheme="majorBidi" w:hAnsiTheme="majorBidi" w:cstheme="majorBidi"/>
          <w:sz w:val="20"/>
          <w:szCs w:val="20"/>
        </w:rPr>
      </w:pPr>
    </w:p>
    <w:p w:rsidR="00C209C3" w:rsidRPr="00C209C3" w:rsidRDefault="00C209C3" w:rsidP="00C209C3">
      <w:pPr>
        <w:pStyle w:val="ListParagraph"/>
        <w:spacing w:before="240" w:after="0" w:line="240" w:lineRule="auto"/>
        <w:ind w:left="0"/>
        <w:jc w:val="both"/>
        <w:rPr>
          <w:rFonts w:asciiTheme="majorBidi" w:hAnsiTheme="majorBidi" w:cstheme="majorBidi"/>
          <w:sz w:val="20"/>
          <w:szCs w:val="20"/>
          <w:lang w:val="id-ID"/>
        </w:rPr>
      </w:pPr>
      <w:r w:rsidRPr="00C209C3">
        <w:rPr>
          <w:rFonts w:asciiTheme="majorBidi" w:hAnsiTheme="majorBidi" w:cstheme="majorBidi"/>
          <w:sz w:val="20"/>
          <w:szCs w:val="20"/>
          <w:lang w:val="id-ID"/>
        </w:rPr>
        <w:t xml:space="preserve">Untuk </w:t>
      </w:r>
      <w:r w:rsidR="00B932BA">
        <w:rPr>
          <w:rFonts w:asciiTheme="majorBidi" w:hAnsiTheme="majorBidi" w:cstheme="majorBidi"/>
          <w:sz w:val="20"/>
          <w:szCs w:val="20"/>
          <w:lang w:val="en-ID"/>
        </w:rPr>
        <w:t>mengetahui</w:t>
      </w:r>
      <w:r w:rsidRPr="00C209C3">
        <w:rPr>
          <w:rFonts w:asciiTheme="majorBidi" w:hAnsiTheme="majorBidi" w:cstheme="majorBidi"/>
          <w:sz w:val="20"/>
          <w:szCs w:val="20"/>
          <w:lang w:val="id-ID"/>
        </w:rPr>
        <w:t xml:space="preserve"> jenis media </w:t>
      </w:r>
      <w:r w:rsidR="00B932BA">
        <w:rPr>
          <w:rFonts w:asciiTheme="majorBidi" w:hAnsiTheme="majorBidi" w:cstheme="majorBidi"/>
          <w:sz w:val="20"/>
          <w:szCs w:val="20"/>
          <w:lang w:val="en-ID"/>
        </w:rPr>
        <w:t xml:space="preserve">sosial </w:t>
      </w:r>
      <w:r w:rsidRPr="00C209C3">
        <w:rPr>
          <w:rFonts w:asciiTheme="majorBidi" w:hAnsiTheme="majorBidi" w:cstheme="majorBidi"/>
          <w:sz w:val="20"/>
          <w:szCs w:val="20"/>
          <w:lang w:val="id-ID"/>
        </w:rPr>
        <w:t xml:space="preserve">yang paling banyak digunakan </w:t>
      </w:r>
      <w:r w:rsidR="00CD35C8">
        <w:rPr>
          <w:rFonts w:asciiTheme="majorBidi" w:hAnsiTheme="majorBidi" w:cstheme="majorBidi"/>
          <w:sz w:val="20"/>
          <w:szCs w:val="20"/>
          <w:lang w:val="en-ID"/>
        </w:rPr>
        <w:t xml:space="preserve">oleh </w:t>
      </w:r>
      <w:r w:rsidRPr="00C209C3">
        <w:rPr>
          <w:rFonts w:asciiTheme="majorBidi" w:hAnsiTheme="majorBidi" w:cstheme="majorBidi"/>
          <w:sz w:val="20"/>
          <w:szCs w:val="20"/>
          <w:lang w:val="id-ID"/>
        </w:rPr>
        <w:t>mahasiswa</w:t>
      </w:r>
      <w:r w:rsidR="00B932BA">
        <w:rPr>
          <w:rFonts w:asciiTheme="majorBidi" w:hAnsiTheme="majorBidi" w:cstheme="majorBidi"/>
          <w:sz w:val="20"/>
          <w:szCs w:val="20"/>
          <w:lang w:val="en-ID"/>
        </w:rPr>
        <w:t xml:space="preserve"> </w:t>
      </w:r>
      <w:r w:rsidR="00CD35C8">
        <w:rPr>
          <w:rFonts w:asciiTheme="majorBidi" w:hAnsiTheme="majorBidi" w:cstheme="majorBidi"/>
          <w:sz w:val="20"/>
          <w:szCs w:val="20"/>
          <w:lang w:val="en-ID"/>
        </w:rPr>
        <w:t xml:space="preserve">Universitas Teknokrat Indonesaia </w:t>
      </w:r>
      <w:r w:rsidR="00B932BA">
        <w:rPr>
          <w:rFonts w:asciiTheme="majorBidi" w:hAnsiTheme="majorBidi" w:cstheme="majorBidi"/>
          <w:sz w:val="20"/>
          <w:szCs w:val="20"/>
          <w:lang w:val="en-ID"/>
        </w:rPr>
        <w:t>dengan meyebarkan ku</w:t>
      </w:r>
      <w:r w:rsidRPr="00C209C3">
        <w:rPr>
          <w:rFonts w:asciiTheme="majorBidi" w:hAnsiTheme="majorBidi" w:cstheme="majorBidi"/>
          <w:sz w:val="20"/>
          <w:szCs w:val="20"/>
          <w:lang w:val="id-ID"/>
        </w:rPr>
        <w:t>esioner pra-survey</w:t>
      </w:r>
      <w:r w:rsidR="00CD35C8">
        <w:rPr>
          <w:rFonts w:asciiTheme="majorBidi" w:hAnsiTheme="majorBidi" w:cstheme="majorBidi"/>
          <w:sz w:val="20"/>
          <w:szCs w:val="20"/>
          <w:lang w:val="en-ID"/>
        </w:rPr>
        <w:t>.</w:t>
      </w:r>
      <w:r w:rsidRPr="00C209C3">
        <w:rPr>
          <w:rFonts w:asciiTheme="majorBidi" w:hAnsiTheme="majorBidi" w:cstheme="majorBidi"/>
          <w:sz w:val="20"/>
          <w:szCs w:val="20"/>
          <w:lang w:val="id-ID"/>
        </w:rPr>
        <w:t xml:space="preserve"> </w:t>
      </w:r>
      <w:r w:rsidR="00CD35C8">
        <w:rPr>
          <w:rFonts w:asciiTheme="majorBidi" w:hAnsiTheme="majorBidi" w:cstheme="majorBidi"/>
          <w:sz w:val="20"/>
          <w:szCs w:val="20"/>
          <w:lang w:val="en-ID"/>
        </w:rPr>
        <w:t>Diketahui bahwa</w:t>
      </w:r>
      <w:r w:rsidRPr="00C209C3">
        <w:rPr>
          <w:rFonts w:asciiTheme="majorBidi" w:hAnsiTheme="majorBidi" w:cstheme="majorBidi"/>
          <w:sz w:val="20"/>
          <w:szCs w:val="20"/>
          <w:lang w:val="id-ID"/>
        </w:rPr>
        <w:t xml:space="preserve"> 99,4 % mahasisw</w:t>
      </w:r>
      <w:r w:rsidR="00CD35C8">
        <w:rPr>
          <w:rFonts w:asciiTheme="majorBidi" w:hAnsiTheme="majorBidi" w:cstheme="majorBidi"/>
          <w:sz w:val="20"/>
          <w:szCs w:val="20"/>
          <w:lang w:val="en-ID"/>
        </w:rPr>
        <w:t>a</w:t>
      </w:r>
      <w:r w:rsidRPr="00C209C3">
        <w:rPr>
          <w:rFonts w:asciiTheme="majorBidi" w:hAnsiTheme="majorBidi" w:cstheme="majorBidi"/>
          <w:sz w:val="20"/>
          <w:szCs w:val="20"/>
          <w:lang w:val="id-ID"/>
        </w:rPr>
        <w:t xml:space="preserve"> Universitas Teknokrat Indonesia mempunyai akun instagram dan </w:t>
      </w:r>
      <w:r w:rsidRPr="00C209C3">
        <w:rPr>
          <w:rFonts w:asciiTheme="majorBidi" w:hAnsiTheme="majorBidi" w:cstheme="majorBidi"/>
          <w:sz w:val="20"/>
          <w:szCs w:val="20"/>
          <w:lang w:val="id-ID"/>
        </w:rPr>
        <w:lastRenderedPageBreak/>
        <w:t>aktif dalam media sosial instagram.</w:t>
      </w:r>
      <w:r w:rsidR="00B932BA">
        <w:rPr>
          <w:rFonts w:asciiTheme="majorBidi" w:hAnsiTheme="majorBidi" w:cstheme="majorBidi"/>
          <w:sz w:val="20"/>
          <w:szCs w:val="20"/>
          <w:lang w:val="en-ID"/>
        </w:rPr>
        <w:t xml:space="preserve"> </w:t>
      </w:r>
      <w:r w:rsidRPr="00C209C3">
        <w:rPr>
          <w:rFonts w:asciiTheme="majorBidi" w:hAnsiTheme="majorBidi" w:cstheme="majorBidi"/>
          <w:sz w:val="20"/>
          <w:szCs w:val="20"/>
        </w:rPr>
        <w:t xml:space="preserve">Hal ini sejalan dengan fakta bahwa Instagram Universitas Teknokrat Indonesia yaitu @teknokrat.id yang memilki jumlah pengikut paling banyak dibandingkan dengan jumlah pengikut media sosial lainnya yaitu Facebook dan YouTube. Data jumlah pengikut pada media sosial Universitas Teknokrat Indonesia dapat dilihat pada </w:t>
      </w:r>
      <w:r w:rsidRPr="00C209C3">
        <w:rPr>
          <w:rFonts w:asciiTheme="majorBidi" w:hAnsiTheme="majorBidi" w:cstheme="majorBidi"/>
          <w:sz w:val="20"/>
          <w:szCs w:val="20"/>
          <w:lang w:val="id-ID"/>
        </w:rPr>
        <w:t>tabel dibawah ini:</w:t>
      </w:r>
    </w:p>
    <w:p w:rsidR="00C209C3" w:rsidRPr="00C209C3" w:rsidRDefault="00C209C3" w:rsidP="00C209C3">
      <w:pPr>
        <w:pStyle w:val="ListParagraph"/>
        <w:spacing w:before="240" w:after="0" w:line="240" w:lineRule="auto"/>
        <w:ind w:left="0" w:firstLine="709"/>
        <w:jc w:val="center"/>
        <w:rPr>
          <w:rFonts w:asciiTheme="majorBidi" w:hAnsiTheme="majorBidi" w:cstheme="majorBidi"/>
          <w:sz w:val="20"/>
          <w:szCs w:val="20"/>
          <w:lang w:val="id-ID"/>
        </w:rPr>
      </w:pPr>
      <w:r w:rsidRPr="00C209C3">
        <w:rPr>
          <w:rFonts w:asciiTheme="majorBidi" w:hAnsiTheme="majorBidi" w:cstheme="majorBidi"/>
          <w:b/>
          <w:bCs/>
          <w:sz w:val="20"/>
          <w:szCs w:val="20"/>
          <w:lang w:val="id-ID"/>
        </w:rPr>
        <w:t>Tabel 1.</w:t>
      </w:r>
      <w:r w:rsidRPr="00C209C3">
        <w:rPr>
          <w:rFonts w:asciiTheme="majorBidi" w:hAnsiTheme="majorBidi" w:cstheme="majorBidi"/>
          <w:sz w:val="20"/>
          <w:szCs w:val="20"/>
          <w:lang w:val="id-ID"/>
        </w:rPr>
        <w:t xml:space="preserve"> Jumlah Pengikut Media Sosial</w:t>
      </w:r>
    </w:p>
    <w:tbl>
      <w:tblPr>
        <w:tblW w:w="0" w:type="auto"/>
        <w:tblInd w:w="138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210"/>
        <w:gridCol w:w="1095"/>
      </w:tblGrid>
      <w:tr w:rsidR="00C209C3" w:rsidRPr="00C209C3" w:rsidTr="0058315B">
        <w:trPr>
          <w:trHeight w:val="455"/>
        </w:trPr>
        <w:tc>
          <w:tcPr>
            <w:tcW w:w="1210" w:type="dxa"/>
            <w:vAlign w:val="center"/>
          </w:tcPr>
          <w:p w:rsidR="00C209C3" w:rsidRPr="00C209C3" w:rsidRDefault="00C209C3" w:rsidP="0058315B">
            <w:pPr>
              <w:pStyle w:val="ListParagraph"/>
              <w:spacing w:before="240" w:after="0" w:line="240" w:lineRule="auto"/>
              <w:ind w:left="0"/>
              <w:jc w:val="center"/>
              <w:rPr>
                <w:rFonts w:asciiTheme="majorBidi" w:eastAsia="MS Mincho" w:hAnsiTheme="majorBidi" w:cstheme="majorBidi"/>
                <w:b/>
                <w:bCs/>
                <w:sz w:val="20"/>
                <w:szCs w:val="20"/>
                <w:lang w:val="id-ID"/>
              </w:rPr>
            </w:pPr>
            <w:r w:rsidRPr="00C209C3">
              <w:rPr>
                <w:rFonts w:asciiTheme="majorBidi" w:eastAsia="MS Mincho" w:hAnsiTheme="majorBidi" w:cstheme="majorBidi"/>
                <w:b/>
                <w:bCs/>
                <w:sz w:val="20"/>
                <w:szCs w:val="20"/>
                <w:lang w:val="id-ID"/>
              </w:rPr>
              <w:t>Media Sosial</w:t>
            </w:r>
          </w:p>
        </w:tc>
        <w:tc>
          <w:tcPr>
            <w:tcW w:w="1095" w:type="dxa"/>
            <w:vAlign w:val="center"/>
          </w:tcPr>
          <w:p w:rsidR="00C209C3" w:rsidRPr="00C209C3" w:rsidRDefault="00C209C3" w:rsidP="0058315B">
            <w:pPr>
              <w:pStyle w:val="ListParagraph"/>
              <w:spacing w:before="240" w:after="0" w:line="240" w:lineRule="auto"/>
              <w:ind w:left="0"/>
              <w:jc w:val="center"/>
              <w:rPr>
                <w:rFonts w:asciiTheme="majorBidi" w:eastAsia="MS Mincho" w:hAnsiTheme="majorBidi" w:cstheme="majorBidi"/>
                <w:b/>
                <w:bCs/>
                <w:sz w:val="20"/>
                <w:szCs w:val="20"/>
                <w:lang w:val="id-ID"/>
              </w:rPr>
            </w:pPr>
            <w:r w:rsidRPr="00C209C3">
              <w:rPr>
                <w:rFonts w:asciiTheme="majorBidi" w:eastAsia="MS Mincho" w:hAnsiTheme="majorBidi" w:cstheme="majorBidi"/>
                <w:b/>
                <w:bCs/>
                <w:sz w:val="20"/>
                <w:szCs w:val="20"/>
                <w:lang w:val="id-ID"/>
              </w:rPr>
              <w:t>Jumlah Pengikut</w:t>
            </w:r>
          </w:p>
        </w:tc>
      </w:tr>
      <w:tr w:rsidR="00C209C3" w:rsidRPr="00C209C3" w:rsidTr="0058315B">
        <w:tc>
          <w:tcPr>
            <w:tcW w:w="1210" w:type="dxa"/>
            <w:vAlign w:val="center"/>
          </w:tcPr>
          <w:p w:rsidR="00C209C3" w:rsidRPr="00C209C3" w:rsidRDefault="00C209C3" w:rsidP="0058315B">
            <w:pPr>
              <w:pStyle w:val="ListParagraph"/>
              <w:spacing w:before="240" w:after="0" w:line="240" w:lineRule="auto"/>
              <w:ind w:left="0"/>
              <w:jc w:val="center"/>
              <w:rPr>
                <w:rFonts w:asciiTheme="majorBidi" w:eastAsia="MS Mincho" w:hAnsiTheme="majorBidi" w:cstheme="majorBidi"/>
                <w:b/>
                <w:bCs/>
                <w:sz w:val="20"/>
                <w:szCs w:val="20"/>
                <w:lang w:val="id-ID"/>
              </w:rPr>
            </w:pPr>
            <w:r w:rsidRPr="00C209C3">
              <w:rPr>
                <w:rFonts w:asciiTheme="majorBidi" w:eastAsia="MS Mincho" w:hAnsiTheme="majorBidi" w:cstheme="majorBidi"/>
                <w:b/>
                <w:bCs/>
                <w:sz w:val="20"/>
                <w:szCs w:val="20"/>
                <w:lang w:val="id-ID"/>
              </w:rPr>
              <w:t>Instagram</w:t>
            </w:r>
          </w:p>
        </w:tc>
        <w:tc>
          <w:tcPr>
            <w:tcW w:w="1095" w:type="dxa"/>
            <w:vAlign w:val="center"/>
          </w:tcPr>
          <w:p w:rsidR="00C209C3" w:rsidRPr="00C209C3" w:rsidRDefault="00C209C3" w:rsidP="0058315B">
            <w:pPr>
              <w:pStyle w:val="ListParagraph"/>
              <w:spacing w:before="240" w:after="0" w:line="240" w:lineRule="auto"/>
              <w:ind w:left="0"/>
              <w:jc w:val="center"/>
              <w:rPr>
                <w:rFonts w:asciiTheme="majorBidi" w:eastAsia="MS Mincho" w:hAnsiTheme="majorBidi" w:cstheme="majorBidi"/>
                <w:b/>
                <w:bCs/>
                <w:sz w:val="20"/>
                <w:szCs w:val="20"/>
                <w:lang w:val="id-ID"/>
              </w:rPr>
            </w:pPr>
            <w:r w:rsidRPr="00C209C3">
              <w:rPr>
                <w:rFonts w:asciiTheme="majorBidi" w:eastAsia="MS Mincho" w:hAnsiTheme="majorBidi" w:cstheme="majorBidi"/>
                <w:b/>
                <w:bCs/>
                <w:sz w:val="20"/>
                <w:szCs w:val="20"/>
                <w:lang w:val="id-ID"/>
              </w:rPr>
              <w:t>7.569</w:t>
            </w:r>
          </w:p>
        </w:tc>
      </w:tr>
      <w:tr w:rsidR="00C209C3" w:rsidRPr="00C209C3" w:rsidTr="0058315B">
        <w:tc>
          <w:tcPr>
            <w:tcW w:w="1210" w:type="dxa"/>
            <w:vAlign w:val="center"/>
          </w:tcPr>
          <w:p w:rsidR="00C209C3" w:rsidRPr="00C209C3" w:rsidRDefault="00C209C3" w:rsidP="0058315B">
            <w:pPr>
              <w:pStyle w:val="ListParagraph"/>
              <w:spacing w:before="240" w:after="0" w:line="240" w:lineRule="auto"/>
              <w:ind w:left="0"/>
              <w:jc w:val="center"/>
              <w:rPr>
                <w:rFonts w:asciiTheme="majorBidi" w:eastAsia="MS Mincho" w:hAnsiTheme="majorBidi" w:cstheme="majorBidi"/>
                <w:b/>
                <w:bCs/>
                <w:sz w:val="20"/>
                <w:szCs w:val="20"/>
                <w:lang w:val="id-ID"/>
              </w:rPr>
            </w:pPr>
            <w:r w:rsidRPr="00C209C3">
              <w:rPr>
                <w:rFonts w:asciiTheme="majorBidi" w:eastAsia="MS Mincho" w:hAnsiTheme="majorBidi" w:cstheme="majorBidi"/>
                <w:b/>
                <w:bCs/>
                <w:sz w:val="20"/>
                <w:szCs w:val="20"/>
                <w:lang w:val="id-ID"/>
              </w:rPr>
              <w:t>Facebook</w:t>
            </w:r>
          </w:p>
        </w:tc>
        <w:tc>
          <w:tcPr>
            <w:tcW w:w="1095" w:type="dxa"/>
            <w:vAlign w:val="center"/>
          </w:tcPr>
          <w:p w:rsidR="00C209C3" w:rsidRPr="00C209C3" w:rsidRDefault="00C209C3" w:rsidP="0058315B">
            <w:pPr>
              <w:pStyle w:val="ListParagraph"/>
              <w:spacing w:before="240" w:after="0" w:line="240" w:lineRule="auto"/>
              <w:ind w:left="0"/>
              <w:jc w:val="center"/>
              <w:rPr>
                <w:rFonts w:asciiTheme="majorBidi" w:eastAsia="MS Mincho" w:hAnsiTheme="majorBidi" w:cstheme="majorBidi"/>
                <w:b/>
                <w:bCs/>
                <w:sz w:val="20"/>
                <w:szCs w:val="20"/>
                <w:lang w:val="id-ID"/>
              </w:rPr>
            </w:pPr>
            <w:r w:rsidRPr="00C209C3">
              <w:rPr>
                <w:rFonts w:asciiTheme="majorBidi" w:eastAsia="MS Mincho" w:hAnsiTheme="majorBidi" w:cstheme="majorBidi"/>
                <w:b/>
                <w:bCs/>
                <w:sz w:val="20"/>
                <w:szCs w:val="20"/>
                <w:lang w:val="id-ID"/>
              </w:rPr>
              <w:t>3.521</w:t>
            </w:r>
          </w:p>
        </w:tc>
      </w:tr>
      <w:tr w:rsidR="00C209C3" w:rsidRPr="00C209C3" w:rsidTr="0058315B">
        <w:trPr>
          <w:trHeight w:val="305"/>
        </w:trPr>
        <w:tc>
          <w:tcPr>
            <w:tcW w:w="1210" w:type="dxa"/>
            <w:vAlign w:val="center"/>
          </w:tcPr>
          <w:p w:rsidR="00C209C3" w:rsidRPr="00C209C3" w:rsidRDefault="00C209C3" w:rsidP="0058315B">
            <w:pPr>
              <w:pStyle w:val="ListParagraph"/>
              <w:spacing w:before="240" w:after="0" w:line="240" w:lineRule="auto"/>
              <w:ind w:left="0"/>
              <w:jc w:val="center"/>
              <w:rPr>
                <w:rFonts w:asciiTheme="majorBidi" w:eastAsia="MS Mincho" w:hAnsiTheme="majorBidi" w:cstheme="majorBidi"/>
                <w:b/>
                <w:bCs/>
                <w:sz w:val="20"/>
                <w:szCs w:val="20"/>
                <w:lang w:val="id-ID"/>
              </w:rPr>
            </w:pPr>
            <w:r w:rsidRPr="00C209C3">
              <w:rPr>
                <w:rFonts w:asciiTheme="majorBidi" w:eastAsia="MS Mincho" w:hAnsiTheme="majorBidi" w:cstheme="majorBidi"/>
                <w:b/>
                <w:bCs/>
                <w:sz w:val="20"/>
                <w:szCs w:val="20"/>
                <w:lang w:val="id-ID"/>
              </w:rPr>
              <w:t>Youtube</w:t>
            </w:r>
          </w:p>
        </w:tc>
        <w:tc>
          <w:tcPr>
            <w:tcW w:w="1095" w:type="dxa"/>
            <w:vAlign w:val="center"/>
          </w:tcPr>
          <w:p w:rsidR="00C209C3" w:rsidRPr="00C209C3" w:rsidRDefault="00C209C3" w:rsidP="0058315B">
            <w:pPr>
              <w:pStyle w:val="ListParagraph"/>
              <w:spacing w:before="240" w:after="0" w:line="240" w:lineRule="auto"/>
              <w:ind w:left="0"/>
              <w:jc w:val="center"/>
              <w:rPr>
                <w:rFonts w:asciiTheme="majorBidi" w:eastAsia="MS Mincho" w:hAnsiTheme="majorBidi" w:cstheme="majorBidi"/>
                <w:b/>
                <w:bCs/>
                <w:sz w:val="20"/>
                <w:szCs w:val="20"/>
                <w:lang w:val="id-ID"/>
              </w:rPr>
            </w:pPr>
            <w:r w:rsidRPr="00C209C3">
              <w:rPr>
                <w:rFonts w:asciiTheme="majorBidi" w:eastAsia="MS Mincho" w:hAnsiTheme="majorBidi" w:cstheme="majorBidi"/>
                <w:b/>
                <w:bCs/>
                <w:sz w:val="20"/>
                <w:szCs w:val="20"/>
                <w:lang w:val="id-ID"/>
              </w:rPr>
              <w:t>708</w:t>
            </w:r>
          </w:p>
        </w:tc>
      </w:tr>
    </w:tbl>
    <w:p w:rsidR="00C209C3" w:rsidRDefault="00C209C3" w:rsidP="00C209C3">
      <w:pPr>
        <w:pStyle w:val="ListParagraph"/>
        <w:spacing w:before="240" w:after="0" w:line="240" w:lineRule="auto"/>
        <w:ind w:left="0"/>
        <w:jc w:val="both"/>
        <w:rPr>
          <w:rFonts w:asciiTheme="majorBidi" w:hAnsiTheme="majorBidi" w:cstheme="majorBidi"/>
          <w:sz w:val="20"/>
          <w:szCs w:val="20"/>
        </w:rPr>
      </w:pPr>
      <w:r w:rsidRPr="00C209C3">
        <w:rPr>
          <w:rFonts w:asciiTheme="majorBidi" w:hAnsiTheme="majorBidi" w:cstheme="majorBidi"/>
          <w:sz w:val="20"/>
          <w:szCs w:val="20"/>
        </w:rPr>
        <w:t>Dari tabel 1.2 dapat dilihat bahwa Instagram merupakan media sosial yang paling banyak memiliki jumlah pengikut dibanding dengan akun media sosial lainnya.</w:t>
      </w:r>
      <w:r w:rsidR="0097405B">
        <w:rPr>
          <w:rFonts w:asciiTheme="majorBidi" w:hAnsiTheme="majorBidi" w:cstheme="majorBidi"/>
          <w:sz w:val="20"/>
          <w:szCs w:val="20"/>
        </w:rPr>
        <w:t xml:space="preserve"> </w:t>
      </w:r>
      <w:r w:rsidRPr="00C209C3">
        <w:rPr>
          <w:rFonts w:asciiTheme="majorBidi" w:hAnsiTheme="majorBidi" w:cstheme="majorBidi"/>
          <w:sz w:val="20"/>
          <w:szCs w:val="20"/>
        </w:rPr>
        <w:t>Menurut pengamatan yang penulis lakukan pada akun @teknokrat.id terus melakukan perubahan yang positif terhadap konten-konten yang diunggah dari awal pembuatan akun pada tahun 2016 sampai dengan 2019 ini.</w:t>
      </w:r>
    </w:p>
    <w:p w:rsidR="0097405B" w:rsidRPr="00C209C3" w:rsidRDefault="0097405B" w:rsidP="00C209C3">
      <w:pPr>
        <w:pStyle w:val="ListParagraph"/>
        <w:spacing w:before="240" w:after="0" w:line="240" w:lineRule="auto"/>
        <w:ind w:left="0"/>
        <w:jc w:val="both"/>
        <w:rPr>
          <w:rFonts w:asciiTheme="majorBidi" w:hAnsiTheme="majorBidi" w:cstheme="majorBidi"/>
          <w:sz w:val="20"/>
          <w:szCs w:val="20"/>
        </w:rPr>
      </w:pPr>
    </w:p>
    <w:p w:rsidR="00C209C3" w:rsidRPr="00E74F4A" w:rsidRDefault="00C209C3" w:rsidP="00C209C3">
      <w:pPr>
        <w:pStyle w:val="ListParagraph"/>
        <w:spacing w:after="0" w:line="240" w:lineRule="auto"/>
        <w:ind w:left="0"/>
        <w:jc w:val="both"/>
        <w:rPr>
          <w:rFonts w:asciiTheme="majorBidi" w:hAnsiTheme="majorBidi" w:cstheme="majorBidi"/>
          <w:sz w:val="20"/>
          <w:szCs w:val="20"/>
          <w:lang w:val="en-ID"/>
        </w:rPr>
      </w:pPr>
      <w:r w:rsidRPr="00C209C3">
        <w:rPr>
          <w:rFonts w:asciiTheme="majorBidi" w:hAnsiTheme="majorBidi" w:cstheme="majorBidi"/>
          <w:sz w:val="20"/>
          <w:szCs w:val="20"/>
        </w:rPr>
        <w:t xml:space="preserve">Berdasarkan data yang telah diuraikan diatas maka penulis ingin meneliti pengaruh </w:t>
      </w:r>
      <w:r w:rsidR="0097405B">
        <w:rPr>
          <w:rFonts w:asciiTheme="majorBidi" w:hAnsiTheme="majorBidi" w:cstheme="majorBidi"/>
          <w:i/>
          <w:iCs/>
          <w:sz w:val="20"/>
          <w:szCs w:val="20"/>
          <w:lang w:val="en-ID"/>
        </w:rPr>
        <w:t>m</w:t>
      </w:r>
      <w:r w:rsidR="0097405B" w:rsidRPr="00C209C3">
        <w:rPr>
          <w:rFonts w:asciiTheme="majorBidi" w:hAnsiTheme="majorBidi" w:cstheme="majorBidi"/>
          <w:i/>
          <w:iCs/>
          <w:sz w:val="20"/>
          <w:szCs w:val="20"/>
          <w:lang w:val="id-ID"/>
        </w:rPr>
        <w:t xml:space="preserve">edia </w:t>
      </w:r>
      <w:r w:rsidR="0097405B">
        <w:rPr>
          <w:rFonts w:asciiTheme="majorBidi" w:hAnsiTheme="majorBidi" w:cstheme="majorBidi"/>
          <w:i/>
          <w:iCs/>
          <w:sz w:val="20"/>
          <w:szCs w:val="20"/>
          <w:lang w:val="en-ID"/>
        </w:rPr>
        <w:t>r</w:t>
      </w:r>
      <w:r w:rsidR="0097405B" w:rsidRPr="00C209C3">
        <w:rPr>
          <w:rFonts w:asciiTheme="majorBidi" w:hAnsiTheme="majorBidi" w:cstheme="majorBidi"/>
          <w:i/>
          <w:iCs/>
          <w:sz w:val="20"/>
          <w:szCs w:val="20"/>
          <w:lang w:val="id-ID"/>
        </w:rPr>
        <w:t>ichness</w:t>
      </w:r>
      <w:r w:rsidR="0097405B" w:rsidRPr="00C209C3">
        <w:rPr>
          <w:rFonts w:asciiTheme="majorBidi" w:hAnsiTheme="majorBidi" w:cstheme="majorBidi"/>
          <w:sz w:val="20"/>
          <w:szCs w:val="20"/>
        </w:rPr>
        <w:t xml:space="preserve"> </w:t>
      </w:r>
      <w:r w:rsidR="0097405B">
        <w:rPr>
          <w:rFonts w:asciiTheme="majorBidi" w:hAnsiTheme="majorBidi" w:cstheme="majorBidi"/>
          <w:sz w:val="20"/>
          <w:szCs w:val="20"/>
        </w:rPr>
        <w:t xml:space="preserve">dan </w:t>
      </w:r>
      <w:r w:rsidR="0097405B">
        <w:rPr>
          <w:rFonts w:asciiTheme="majorBidi" w:hAnsiTheme="majorBidi" w:cstheme="majorBidi"/>
          <w:i/>
          <w:iCs/>
          <w:sz w:val="20"/>
          <w:szCs w:val="20"/>
          <w:lang w:val="en-ID"/>
        </w:rPr>
        <w:t>f</w:t>
      </w:r>
      <w:r w:rsidR="0097405B" w:rsidRPr="00C209C3">
        <w:rPr>
          <w:rFonts w:asciiTheme="majorBidi" w:hAnsiTheme="majorBidi" w:cstheme="majorBidi"/>
          <w:i/>
          <w:iCs/>
          <w:sz w:val="20"/>
          <w:szCs w:val="20"/>
          <w:lang w:val="id-ID"/>
        </w:rPr>
        <w:t xml:space="preserve">requently </w:t>
      </w:r>
      <w:r w:rsidR="0097405B">
        <w:rPr>
          <w:rFonts w:asciiTheme="majorBidi" w:hAnsiTheme="majorBidi" w:cstheme="majorBidi"/>
          <w:i/>
          <w:iCs/>
          <w:sz w:val="20"/>
          <w:szCs w:val="20"/>
          <w:lang w:val="en-ID"/>
        </w:rPr>
        <w:t>u</w:t>
      </w:r>
      <w:r w:rsidR="0097405B" w:rsidRPr="00C209C3">
        <w:rPr>
          <w:rFonts w:asciiTheme="majorBidi" w:hAnsiTheme="majorBidi" w:cstheme="majorBidi"/>
          <w:i/>
          <w:iCs/>
          <w:sz w:val="20"/>
          <w:szCs w:val="20"/>
          <w:lang w:val="id-ID"/>
        </w:rPr>
        <w:t xml:space="preserve">pdate </w:t>
      </w:r>
      <w:r w:rsidR="0097405B">
        <w:rPr>
          <w:rFonts w:asciiTheme="majorBidi" w:hAnsiTheme="majorBidi" w:cstheme="majorBidi"/>
          <w:i/>
          <w:iCs/>
          <w:sz w:val="20"/>
          <w:szCs w:val="20"/>
          <w:lang w:val="en-ID"/>
        </w:rPr>
        <w:t>c</w:t>
      </w:r>
      <w:r w:rsidR="0097405B" w:rsidRPr="00C209C3">
        <w:rPr>
          <w:rFonts w:asciiTheme="majorBidi" w:hAnsiTheme="majorBidi" w:cstheme="majorBidi"/>
          <w:i/>
          <w:iCs/>
          <w:sz w:val="20"/>
          <w:szCs w:val="20"/>
          <w:lang w:val="id-ID"/>
        </w:rPr>
        <w:t>ontent</w:t>
      </w:r>
      <w:r w:rsidR="0097405B" w:rsidRPr="00C209C3">
        <w:rPr>
          <w:rFonts w:asciiTheme="majorBidi" w:hAnsiTheme="majorBidi" w:cstheme="majorBidi"/>
          <w:sz w:val="20"/>
          <w:szCs w:val="20"/>
        </w:rPr>
        <w:t xml:space="preserve"> </w:t>
      </w:r>
      <w:r w:rsidRPr="00C209C3">
        <w:rPr>
          <w:rFonts w:asciiTheme="majorBidi" w:hAnsiTheme="majorBidi" w:cstheme="majorBidi"/>
          <w:sz w:val="20"/>
          <w:szCs w:val="20"/>
        </w:rPr>
        <w:t>terhadap loyalitas civitas akademika</w:t>
      </w:r>
      <w:r w:rsidR="0097405B">
        <w:rPr>
          <w:rFonts w:asciiTheme="majorBidi" w:hAnsiTheme="majorBidi" w:cstheme="majorBidi"/>
          <w:sz w:val="20"/>
          <w:szCs w:val="20"/>
        </w:rPr>
        <w:t xml:space="preserve"> </w:t>
      </w:r>
      <w:r w:rsidRPr="00C209C3">
        <w:rPr>
          <w:rFonts w:asciiTheme="majorBidi" w:hAnsiTheme="majorBidi" w:cstheme="majorBidi"/>
          <w:sz w:val="20"/>
          <w:szCs w:val="20"/>
        </w:rPr>
        <w:t>Perguruan Tinggi</w:t>
      </w:r>
      <w:r w:rsidR="0097405B">
        <w:rPr>
          <w:rFonts w:asciiTheme="majorBidi" w:hAnsiTheme="majorBidi" w:cstheme="majorBidi"/>
          <w:sz w:val="20"/>
          <w:szCs w:val="20"/>
        </w:rPr>
        <w:t>. Hasil penelitian</w:t>
      </w:r>
      <w:r w:rsidRPr="00C209C3">
        <w:rPr>
          <w:rFonts w:asciiTheme="majorBidi" w:hAnsiTheme="majorBidi" w:cstheme="majorBidi"/>
          <w:sz w:val="20"/>
          <w:szCs w:val="20"/>
        </w:rPr>
        <w:t xml:space="preserve"> diharapkan dapat menjadi pertimbangan bagi pihak universitas untuk dapat meningkatkan layanan dengan memanfaatkan media</w:t>
      </w:r>
      <w:r w:rsidR="00294949">
        <w:rPr>
          <w:rFonts w:asciiTheme="majorBidi" w:hAnsiTheme="majorBidi" w:cstheme="majorBidi"/>
          <w:sz w:val="20"/>
          <w:szCs w:val="20"/>
        </w:rPr>
        <w:t xml:space="preserve"> </w:t>
      </w:r>
      <w:r w:rsidR="00294949" w:rsidRPr="00C209C3">
        <w:rPr>
          <w:rFonts w:asciiTheme="majorBidi" w:hAnsiTheme="majorBidi" w:cstheme="majorBidi"/>
          <w:sz w:val="20"/>
          <w:szCs w:val="20"/>
        </w:rPr>
        <w:t>sosial</w:t>
      </w:r>
      <w:r w:rsidR="00E74F4A">
        <w:rPr>
          <w:rFonts w:asciiTheme="majorBidi" w:hAnsiTheme="majorBidi" w:cstheme="majorBidi"/>
          <w:sz w:val="20"/>
          <w:szCs w:val="20"/>
        </w:rPr>
        <w:t xml:space="preserve"> khususnya terhadap </w:t>
      </w:r>
      <w:r w:rsidR="00E74F4A">
        <w:rPr>
          <w:rFonts w:asciiTheme="majorBidi" w:hAnsiTheme="majorBidi" w:cstheme="majorBidi"/>
          <w:i/>
          <w:iCs/>
          <w:sz w:val="20"/>
          <w:szCs w:val="20"/>
          <w:lang w:val="en-ID"/>
        </w:rPr>
        <w:t>m</w:t>
      </w:r>
      <w:r w:rsidR="00E74F4A" w:rsidRPr="00C209C3">
        <w:rPr>
          <w:rFonts w:asciiTheme="majorBidi" w:hAnsiTheme="majorBidi" w:cstheme="majorBidi"/>
          <w:i/>
          <w:iCs/>
          <w:sz w:val="20"/>
          <w:szCs w:val="20"/>
          <w:lang w:val="id-ID"/>
        </w:rPr>
        <w:t xml:space="preserve">edia </w:t>
      </w:r>
      <w:r w:rsidR="00E74F4A">
        <w:rPr>
          <w:rFonts w:asciiTheme="majorBidi" w:hAnsiTheme="majorBidi" w:cstheme="majorBidi"/>
          <w:i/>
          <w:iCs/>
          <w:sz w:val="20"/>
          <w:szCs w:val="20"/>
          <w:lang w:val="en-ID"/>
        </w:rPr>
        <w:t>r</w:t>
      </w:r>
      <w:r w:rsidR="00E74F4A" w:rsidRPr="00C209C3">
        <w:rPr>
          <w:rFonts w:asciiTheme="majorBidi" w:hAnsiTheme="majorBidi" w:cstheme="majorBidi"/>
          <w:i/>
          <w:iCs/>
          <w:sz w:val="20"/>
          <w:szCs w:val="20"/>
          <w:lang w:val="id-ID"/>
        </w:rPr>
        <w:t>ichness</w:t>
      </w:r>
      <w:r w:rsidR="00E74F4A">
        <w:rPr>
          <w:rFonts w:asciiTheme="majorBidi" w:hAnsiTheme="majorBidi" w:cstheme="majorBidi"/>
          <w:i/>
          <w:iCs/>
          <w:sz w:val="20"/>
          <w:szCs w:val="20"/>
          <w:lang w:val="en-ID"/>
        </w:rPr>
        <w:t xml:space="preserve"> </w:t>
      </w:r>
      <w:r w:rsidR="00E74F4A" w:rsidRPr="00E74F4A">
        <w:rPr>
          <w:rFonts w:asciiTheme="majorBidi" w:hAnsiTheme="majorBidi" w:cstheme="majorBidi"/>
          <w:sz w:val="20"/>
          <w:szCs w:val="20"/>
          <w:lang w:val="en-ID"/>
        </w:rPr>
        <w:t xml:space="preserve">dan </w:t>
      </w:r>
      <w:r w:rsidR="00E74F4A">
        <w:rPr>
          <w:rFonts w:asciiTheme="majorBidi" w:hAnsiTheme="majorBidi" w:cstheme="majorBidi"/>
          <w:i/>
          <w:iCs/>
          <w:sz w:val="20"/>
          <w:szCs w:val="20"/>
          <w:lang w:val="en-ID"/>
        </w:rPr>
        <w:t>f</w:t>
      </w:r>
      <w:r w:rsidR="00E74F4A" w:rsidRPr="00C209C3">
        <w:rPr>
          <w:rFonts w:asciiTheme="majorBidi" w:hAnsiTheme="majorBidi" w:cstheme="majorBidi"/>
          <w:i/>
          <w:iCs/>
          <w:sz w:val="20"/>
          <w:szCs w:val="20"/>
          <w:lang w:val="id-ID"/>
        </w:rPr>
        <w:t xml:space="preserve">requently </w:t>
      </w:r>
      <w:r w:rsidR="00E74F4A">
        <w:rPr>
          <w:rFonts w:asciiTheme="majorBidi" w:hAnsiTheme="majorBidi" w:cstheme="majorBidi"/>
          <w:i/>
          <w:iCs/>
          <w:sz w:val="20"/>
          <w:szCs w:val="20"/>
          <w:lang w:val="en-ID"/>
        </w:rPr>
        <w:t>u</w:t>
      </w:r>
      <w:r w:rsidR="00E74F4A" w:rsidRPr="00C209C3">
        <w:rPr>
          <w:rFonts w:asciiTheme="majorBidi" w:hAnsiTheme="majorBidi" w:cstheme="majorBidi"/>
          <w:i/>
          <w:iCs/>
          <w:sz w:val="20"/>
          <w:szCs w:val="20"/>
          <w:lang w:val="id-ID"/>
        </w:rPr>
        <w:t xml:space="preserve">pdate </w:t>
      </w:r>
      <w:r w:rsidR="00E74F4A">
        <w:rPr>
          <w:rFonts w:asciiTheme="majorBidi" w:hAnsiTheme="majorBidi" w:cstheme="majorBidi"/>
          <w:i/>
          <w:iCs/>
          <w:sz w:val="20"/>
          <w:szCs w:val="20"/>
          <w:lang w:val="en-ID"/>
        </w:rPr>
        <w:t>c</w:t>
      </w:r>
      <w:r w:rsidR="00E74F4A" w:rsidRPr="00C209C3">
        <w:rPr>
          <w:rFonts w:asciiTheme="majorBidi" w:hAnsiTheme="majorBidi" w:cstheme="majorBidi"/>
          <w:i/>
          <w:iCs/>
          <w:sz w:val="20"/>
          <w:szCs w:val="20"/>
          <w:lang w:val="id-ID"/>
        </w:rPr>
        <w:t>ontent</w:t>
      </w:r>
      <w:r w:rsidR="00E74F4A">
        <w:rPr>
          <w:rFonts w:asciiTheme="majorBidi" w:hAnsiTheme="majorBidi" w:cstheme="majorBidi"/>
          <w:sz w:val="20"/>
          <w:szCs w:val="20"/>
          <w:lang w:val="en-ID"/>
        </w:rPr>
        <w:t>.</w:t>
      </w:r>
    </w:p>
    <w:p w:rsidR="00C209C3" w:rsidRPr="00C209C3" w:rsidRDefault="00C209C3" w:rsidP="00C209C3">
      <w:pPr>
        <w:pStyle w:val="Heading3"/>
        <w:rPr>
          <w:rFonts w:asciiTheme="majorBidi" w:hAnsiTheme="majorBidi" w:cstheme="majorBidi"/>
          <w:szCs w:val="20"/>
          <w:lang w:val="id-ID"/>
        </w:rPr>
      </w:pPr>
      <w:r w:rsidRPr="00C209C3">
        <w:rPr>
          <w:rFonts w:asciiTheme="majorBidi" w:hAnsiTheme="majorBidi" w:cstheme="majorBidi"/>
          <w:szCs w:val="20"/>
          <w:lang w:val="id-ID"/>
        </w:rPr>
        <w:t>2. Pembahasan</w:t>
      </w:r>
    </w:p>
    <w:p w:rsidR="00C209C3" w:rsidRPr="00C209C3" w:rsidRDefault="00C209C3" w:rsidP="00C209C3">
      <w:pPr>
        <w:pStyle w:val="ListParagraph"/>
        <w:numPr>
          <w:ilvl w:val="1"/>
          <w:numId w:val="3"/>
        </w:numPr>
        <w:spacing w:before="120" w:after="120"/>
        <w:rPr>
          <w:rFonts w:asciiTheme="majorBidi" w:eastAsia="Times New Roman" w:hAnsiTheme="majorBidi" w:cstheme="majorBidi"/>
          <w:sz w:val="20"/>
          <w:szCs w:val="20"/>
          <w:lang w:val="id-ID" w:eastAsia="id-ID"/>
        </w:rPr>
      </w:pPr>
      <w:r w:rsidRPr="00C209C3">
        <w:rPr>
          <w:rFonts w:asciiTheme="majorBidi" w:eastAsia="Times New Roman" w:hAnsiTheme="majorBidi" w:cstheme="majorBidi"/>
          <w:sz w:val="20"/>
          <w:szCs w:val="20"/>
          <w:lang w:val="id-ID" w:eastAsia="id-ID"/>
        </w:rPr>
        <w:t xml:space="preserve">Social Customer Relationship Management </w:t>
      </w:r>
    </w:p>
    <w:p w:rsidR="00C209C3" w:rsidRPr="00C209C3" w:rsidRDefault="00C209C3" w:rsidP="00C209C3">
      <w:pPr>
        <w:pStyle w:val="ListParagraph"/>
        <w:spacing w:after="0" w:line="240" w:lineRule="auto"/>
        <w:ind w:left="0"/>
        <w:jc w:val="both"/>
        <w:rPr>
          <w:rFonts w:asciiTheme="majorBidi" w:hAnsiTheme="majorBidi" w:cstheme="majorBidi"/>
          <w:sz w:val="20"/>
          <w:szCs w:val="20"/>
        </w:rPr>
      </w:pPr>
      <w:r w:rsidRPr="00C209C3">
        <w:rPr>
          <w:rFonts w:asciiTheme="majorBidi" w:hAnsiTheme="majorBidi" w:cstheme="majorBidi"/>
          <w:sz w:val="20"/>
          <w:szCs w:val="20"/>
        </w:rPr>
        <w:t>SCRM sebagai filsafat dan strategi bisnis, didukung oleh platform teknologi, aturan bisnis, proses dan karakteristik sosial, dirancang untuk melibatkan pelanggan dalam kolaboratif percakapan dalam rangka untuk memberikan nilai saling menguntungkan dalam lingkungan bisnis terpercaya dan transparan (Greenberg, 2009).</w:t>
      </w:r>
    </w:p>
    <w:p w:rsidR="00C209C3" w:rsidRPr="00C209C3" w:rsidRDefault="00C209C3" w:rsidP="00C209C3">
      <w:pPr>
        <w:pStyle w:val="ListParagraph"/>
        <w:spacing w:after="0" w:line="240" w:lineRule="auto"/>
        <w:ind w:left="0"/>
        <w:jc w:val="both"/>
        <w:rPr>
          <w:rFonts w:asciiTheme="majorBidi" w:hAnsiTheme="majorBidi" w:cstheme="majorBidi"/>
          <w:sz w:val="20"/>
          <w:szCs w:val="20"/>
          <w:lang w:val="id-ID"/>
        </w:rPr>
      </w:pPr>
    </w:p>
    <w:p w:rsidR="00C209C3" w:rsidRPr="00C209C3" w:rsidRDefault="00C209C3" w:rsidP="00C209C3">
      <w:pPr>
        <w:pStyle w:val="ListParagraph"/>
        <w:numPr>
          <w:ilvl w:val="1"/>
          <w:numId w:val="3"/>
        </w:numPr>
        <w:spacing w:after="0"/>
        <w:rPr>
          <w:rFonts w:asciiTheme="majorBidi" w:eastAsia="Times New Roman" w:hAnsiTheme="majorBidi" w:cstheme="majorBidi"/>
          <w:sz w:val="20"/>
          <w:szCs w:val="20"/>
          <w:lang w:val="id-ID" w:eastAsia="id-ID"/>
        </w:rPr>
      </w:pPr>
      <w:r w:rsidRPr="00C209C3">
        <w:rPr>
          <w:rFonts w:asciiTheme="majorBidi" w:eastAsia="Times New Roman" w:hAnsiTheme="majorBidi" w:cstheme="majorBidi"/>
          <w:sz w:val="20"/>
          <w:szCs w:val="20"/>
          <w:lang w:val="id-ID" w:eastAsia="id-ID"/>
        </w:rPr>
        <w:t>Loyalitas</w:t>
      </w:r>
    </w:p>
    <w:p w:rsidR="00C209C3" w:rsidRPr="00C209C3" w:rsidRDefault="00C209C3" w:rsidP="00C209C3">
      <w:pPr>
        <w:rPr>
          <w:rFonts w:asciiTheme="majorBidi" w:hAnsiTheme="majorBidi" w:cstheme="majorBidi"/>
          <w:sz w:val="20"/>
          <w:szCs w:val="20"/>
          <w:lang w:val="id-ID"/>
        </w:rPr>
      </w:pPr>
      <w:r w:rsidRPr="00C209C3">
        <w:rPr>
          <w:rFonts w:asciiTheme="majorBidi" w:hAnsiTheme="majorBidi" w:cstheme="majorBidi"/>
          <w:sz w:val="20"/>
          <w:szCs w:val="20"/>
          <w:lang w:val="id-ID"/>
        </w:rPr>
        <w:t>Loyalitas pelanggan didefinisikan sebagai orang yang membeli, khususnya yang membeli secara teratur dan berulang-ulang kali datang ke suatu tempat yang sama untuk memuaskan keinginannya dengan memiliki suatu produk atau mendapatkan suatu jasa dan membayar produk atau jasa tersebut. (Ali, 2008)</w:t>
      </w:r>
    </w:p>
    <w:p w:rsidR="00C209C3" w:rsidRPr="00C209C3" w:rsidRDefault="00C209C3" w:rsidP="00C209C3">
      <w:pPr>
        <w:pStyle w:val="ListParagraph"/>
        <w:numPr>
          <w:ilvl w:val="1"/>
          <w:numId w:val="3"/>
        </w:numPr>
        <w:spacing w:before="120" w:after="120"/>
        <w:rPr>
          <w:rFonts w:asciiTheme="majorBidi" w:eastAsia="Times New Roman" w:hAnsiTheme="majorBidi" w:cstheme="majorBidi"/>
          <w:sz w:val="20"/>
          <w:szCs w:val="20"/>
          <w:lang w:val="id-ID" w:eastAsia="id-ID"/>
        </w:rPr>
      </w:pPr>
      <w:r w:rsidRPr="00C209C3">
        <w:rPr>
          <w:rFonts w:asciiTheme="majorBidi" w:eastAsia="Times New Roman" w:hAnsiTheme="majorBidi" w:cstheme="majorBidi"/>
          <w:sz w:val="20"/>
          <w:szCs w:val="20"/>
          <w:lang w:val="id-ID" w:eastAsia="id-ID"/>
        </w:rPr>
        <w:t xml:space="preserve"> Instagram</w:t>
      </w:r>
    </w:p>
    <w:p w:rsidR="00C209C3" w:rsidRPr="00C209C3" w:rsidRDefault="00C209C3" w:rsidP="00C209C3">
      <w:pPr>
        <w:pStyle w:val="ListParagraph"/>
        <w:spacing w:after="0" w:line="240" w:lineRule="auto"/>
        <w:ind w:left="0"/>
        <w:jc w:val="both"/>
        <w:rPr>
          <w:rFonts w:asciiTheme="majorBidi" w:hAnsiTheme="majorBidi" w:cstheme="majorBidi"/>
          <w:sz w:val="20"/>
          <w:szCs w:val="20"/>
          <w:lang w:val="id-ID"/>
        </w:rPr>
      </w:pPr>
      <w:r w:rsidRPr="00C209C3">
        <w:rPr>
          <w:rFonts w:asciiTheme="majorBidi" w:hAnsiTheme="majorBidi" w:cstheme="majorBidi"/>
          <w:sz w:val="20"/>
          <w:szCs w:val="20"/>
          <w:lang w:val="id-ID"/>
        </w:rPr>
        <w:t xml:space="preserve">Instagram  adalah sebuah aplikasi dari </w:t>
      </w:r>
      <w:r w:rsidRPr="00C209C3">
        <w:rPr>
          <w:rFonts w:asciiTheme="majorBidi" w:hAnsiTheme="majorBidi" w:cstheme="majorBidi"/>
          <w:i/>
          <w:sz w:val="20"/>
          <w:szCs w:val="20"/>
          <w:lang w:val="id-ID"/>
        </w:rPr>
        <w:t>smartphone</w:t>
      </w:r>
      <w:r w:rsidRPr="00C209C3">
        <w:rPr>
          <w:rFonts w:asciiTheme="majorBidi" w:hAnsiTheme="majorBidi" w:cstheme="majorBidi"/>
          <w:sz w:val="20"/>
          <w:szCs w:val="20"/>
          <w:lang w:val="id-ID"/>
        </w:rPr>
        <w:t xml:space="preserve"> yang khusus untuk media sosial yang merupakan salah satu dari media digital yang mempunyai fungsi hampir sama dengan Twitter, namun perbedaannya terletak pada </w:t>
      </w:r>
      <w:r w:rsidRPr="00C209C3">
        <w:rPr>
          <w:rFonts w:asciiTheme="majorBidi" w:hAnsiTheme="majorBidi" w:cstheme="majorBidi"/>
          <w:sz w:val="20"/>
          <w:szCs w:val="20"/>
          <w:lang w:val="id-ID"/>
        </w:rPr>
        <w:t>pengambilan foto dalam bentuk atau tempat untuk berbagi informasi terhadap penggunanya (Atmoko, 2012).</w:t>
      </w:r>
    </w:p>
    <w:p w:rsidR="00C209C3" w:rsidRPr="00C209C3" w:rsidRDefault="00C209C3" w:rsidP="00C209C3">
      <w:pPr>
        <w:pStyle w:val="ListParagraph"/>
        <w:spacing w:after="0" w:line="240" w:lineRule="auto"/>
        <w:ind w:left="0"/>
        <w:jc w:val="both"/>
        <w:rPr>
          <w:rFonts w:asciiTheme="majorBidi" w:hAnsiTheme="majorBidi" w:cstheme="majorBidi"/>
          <w:sz w:val="20"/>
          <w:szCs w:val="20"/>
          <w:lang w:val="id-ID"/>
        </w:rPr>
      </w:pPr>
    </w:p>
    <w:p w:rsidR="00C209C3" w:rsidRPr="00C209C3" w:rsidRDefault="00C209C3" w:rsidP="00C209C3">
      <w:pPr>
        <w:pStyle w:val="ListParagraph"/>
        <w:numPr>
          <w:ilvl w:val="1"/>
          <w:numId w:val="3"/>
        </w:numPr>
        <w:spacing w:after="0" w:line="240" w:lineRule="auto"/>
        <w:jc w:val="both"/>
        <w:rPr>
          <w:rFonts w:asciiTheme="majorBidi" w:hAnsiTheme="majorBidi" w:cstheme="majorBidi"/>
          <w:sz w:val="20"/>
          <w:szCs w:val="20"/>
          <w:lang w:val="id-ID"/>
        </w:rPr>
      </w:pPr>
      <w:r w:rsidRPr="00C209C3">
        <w:rPr>
          <w:rFonts w:asciiTheme="majorBidi" w:hAnsiTheme="majorBidi" w:cstheme="majorBidi"/>
          <w:sz w:val="20"/>
          <w:szCs w:val="20"/>
          <w:lang w:val="id-ID"/>
        </w:rPr>
        <w:t>Penelitian Kuantitatif</w:t>
      </w:r>
    </w:p>
    <w:p w:rsidR="00C209C3" w:rsidRPr="00C209C3" w:rsidRDefault="00C209C3" w:rsidP="00C209C3">
      <w:pPr>
        <w:pStyle w:val="ListParagraph"/>
        <w:spacing w:after="0" w:line="240" w:lineRule="auto"/>
        <w:ind w:left="0"/>
        <w:jc w:val="both"/>
        <w:rPr>
          <w:rFonts w:asciiTheme="majorBidi" w:hAnsiTheme="majorBidi" w:cstheme="majorBidi"/>
          <w:sz w:val="20"/>
          <w:szCs w:val="20"/>
          <w:lang w:val="id-ID"/>
        </w:rPr>
      </w:pPr>
      <w:r w:rsidRPr="00C209C3">
        <w:rPr>
          <w:rFonts w:asciiTheme="majorBidi" w:hAnsiTheme="majorBidi" w:cstheme="majorBidi"/>
          <w:sz w:val="20"/>
          <w:szCs w:val="20"/>
        </w:rPr>
        <w:t>Penelitian Kuantitatif yaitu metode penelitian yang berlandaskan terhadap filsafat positivisme, digunakan dalam meneliti terhadap sample dan populasi penelitian, teknik pengambilan sampel umumnya dilakukan dengan acak atau random sampling, sedangkan pengumpulan data dilakukan dengan cara memanfaatkan instrumen penelitian yang dipakai, analisis data yang digunakan bersifat kuantitatif atau bisa diukur dengan tujuan untuk menguji hipotesis yang telah ditetapkan sebelumnya (Sugiyono, 2015).</w:t>
      </w:r>
    </w:p>
    <w:p w:rsidR="00C209C3" w:rsidRPr="00C209C3" w:rsidRDefault="00C209C3" w:rsidP="00C209C3">
      <w:pPr>
        <w:pStyle w:val="ListParagraph"/>
        <w:spacing w:after="0" w:line="240" w:lineRule="auto"/>
        <w:ind w:left="0"/>
        <w:jc w:val="both"/>
        <w:rPr>
          <w:rFonts w:asciiTheme="majorBidi" w:hAnsiTheme="majorBidi" w:cstheme="majorBidi"/>
          <w:sz w:val="20"/>
          <w:szCs w:val="20"/>
          <w:lang w:val="id-ID"/>
        </w:rPr>
      </w:pPr>
    </w:p>
    <w:p w:rsidR="00C209C3" w:rsidRPr="00C209C3" w:rsidRDefault="00C209C3" w:rsidP="00C209C3">
      <w:pPr>
        <w:pStyle w:val="ListParagraph"/>
        <w:numPr>
          <w:ilvl w:val="1"/>
          <w:numId w:val="3"/>
        </w:numPr>
        <w:spacing w:after="0" w:line="240" w:lineRule="auto"/>
        <w:jc w:val="both"/>
        <w:rPr>
          <w:rFonts w:asciiTheme="majorBidi" w:hAnsiTheme="majorBidi" w:cstheme="majorBidi"/>
          <w:sz w:val="20"/>
          <w:szCs w:val="20"/>
          <w:lang w:val="id-ID"/>
        </w:rPr>
      </w:pPr>
      <w:r w:rsidRPr="00C209C3">
        <w:rPr>
          <w:rFonts w:asciiTheme="majorBidi" w:hAnsiTheme="majorBidi" w:cstheme="majorBidi"/>
          <w:sz w:val="20"/>
          <w:szCs w:val="20"/>
          <w:lang w:val="id-ID"/>
        </w:rPr>
        <w:t>Kuesioner</w:t>
      </w:r>
    </w:p>
    <w:p w:rsidR="00C209C3" w:rsidRPr="00C209C3" w:rsidRDefault="00C209C3" w:rsidP="00C209C3">
      <w:pPr>
        <w:tabs>
          <w:tab w:val="left" w:pos="709"/>
        </w:tabs>
        <w:rPr>
          <w:rFonts w:asciiTheme="majorBidi" w:hAnsiTheme="majorBidi" w:cstheme="majorBidi"/>
          <w:sz w:val="20"/>
          <w:szCs w:val="20"/>
        </w:rPr>
      </w:pPr>
      <w:r w:rsidRPr="00C209C3">
        <w:rPr>
          <w:rFonts w:asciiTheme="majorBidi" w:hAnsiTheme="majorBidi" w:cstheme="majorBidi"/>
          <w:sz w:val="20"/>
          <w:szCs w:val="20"/>
        </w:rPr>
        <w:t xml:space="preserve">Kuesioner merupakan instrumen pengumpulan data atau informasi yang dioperasionalisasikan ke dalam bentuk </w:t>
      </w:r>
      <w:r w:rsidRPr="00C209C3">
        <w:rPr>
          <w:rFonts w:asciiTheme="majorBidi" w:hAnsiTheme="majorBidi" w:cstheme="majorBidi"/>
          <w:i/>
          <w:iCs/>
          <w:sz w:val="20"/>
          <w:szCs w:val="20"/>
        </w:rPr>
        <w:t>item</w:t>
      </w:r>
      <w:r w:rsidRPr="00C209C3">
        <w:rPr>
          <w:rFonts w:asciiTheme="majorBidi" w:hAnsiTheme="majorBidi" w:cstheme="majorBidi"/>
          <w:sz w:val="20"/>
          <w:szCs w:val="20"/>
        </w:rPr>
        <w:t xml:space="preserve"> atau pertanyaan. Penyusunan kuesioner dilakukan dengan harapan dapat mengetahui variabel-variabel apa saja yang menurut responden merupakan hal penting. Tujuan penyusunan kuesioner adalah untuk memperbaiki bagian-bagian yang dianggap kurang tepat untuk diterapkan dalam pengambilan data terhadap responden.(Arikunto, 2010).</w:t>
      </w:r>
    </w:p>
    <w:p w:rsidR="00C209C3" w:rsidRPr="00C209C3" w:rsidRDefault="00C209C3" w:rsidP="00C209C3">
      <w:pPr>
        <w:pStyle w:val="ListParagraph"/>
        <w:spacing w:after="0" w:line="240" w:lineRule="auto"/>
        <w:ind w:left="0"/>
        <w:jc w:val="both"/>
        <w:rPr>
          <w:rFonts w:asciiTheme="majorBidi" w:hAnsiTheme="majorBidi" w:cstheme="majorBidi"/>
          <w:sz w:val="20"/>
          <w:szCs w:val="20"/>
          <w:lang w:val="id-ID"/>
        </w:rPr>
      </w:pPr>
    </w:p>
    <w:p w:rsidR="00C209C3" w:rsidRPr="00C209C3" w:rsidRDefault="00C209C3" w:rsidP="00C209C3">
      <w:pPr>
        <w:pStyle w:val="ListParagraph"/>
        <w:numPr>
          <w:ilvl w:val="1"/>
          <w:numId w:val="3"/>
        </w:numPr>
        <w:spacing w:after="0" w:line="240" w:lineRule="auto"/>
        <w:jc w:val="both"/>
        <w:rPr>
          <w:rFonts w:asciiTheme="majorBidi" w:hAnsiTheme="majorBidi" w:cstheme="majorBidi"/>
          <w:sz w:val="20"/>
          <w:szCs w:val="20"/>
          <w:lang w:val="id-ID"/>
        </w:rPr>
      </w:pPr>
      <w:r w:rsidRPr="00C209C3">
        <w:rPr>
          <w:rFonts w:asciiTheme="majorBidi" w:hAnsiTheme="majorBidi" w:cstheme="majorBidi"/>
          <w:sz w:val="20"/>
          <w:szCs w:val="20"/>
        </w:rPr>
        <w:t>Tahapan Penelitian</w:t>
      </w:r>
    </w:p>
    <w:p w:rsidR="00C209C3" w:rsidRPr="00C209C3" w:rsidRDefault="00C209C3" w:rsidP="00C209C3">
      <w:pPr>
        <w:rPr>
          <w:rFonts w:asciiTheme="majorBidi" w:hAnsiTheme="majorBidi" w:cstheme="majorBidi"/>
          <w:sz w:val="20"/>
          <w:szCs w:val="20"/>
        </w:rPr>
      </w:pPr>
      <w:r w:rsidRPr="00C209C3">
        <w:rPr>
          <w:rFonts w:asciiTheme="majorBidi" w:hAnsiTheme="majorBidi" w:cstheme="majorBidi"/>
          <w:sz w:val="20"/>
          <w:szCs w:val="20"/>
        </w:rPr>
        <w:t>Tahapan Penelitian yang digunakan pada penelitian ini adalah :</w:t>
      </w:r>
    </w:p>
    <w:p w:rsidR="00C209C3" w:rsidRPr="00C209C3" w:rsidRDefault="00C209C3" w:rsidP="00C209C3">
      <w:pPr>
        <w:pStyle w:val="ListParagraph"/>
        <w:numPr>
          <w:ilvl w:val="0"/>
          <w:numId w:val="2"/>
        </w:numPr>
        <w:ind w:left="284" w:hanging="284"/>
        <w:jc w:val="both"/>
        <w:rPr>
          <w:rFonts w:asciiTheme="majorBidi" w:hAnsiTheme="majorBidi" w:cstheme="majorBidi"/>
          <w:sz w:val="20"/>
          <w:szCs w:val="20"/>
        </w:rPr>
      </w:pPr>
      <w:r w:rsidRPr="00C209C3">
        <w:rPr>
          <w:rFonts w:asciiTheme="majorBidi" w:hAnsiTheme="majorBidi" w:cstheme="majorBidi"/>
          <w:sz w:val="20"/>
          <w:szCs w:val="20"/>
        </w:rPr>
        <w:t>Merumuskan masalah penelitian dan menentukan tujuan survei.</w:t>
      </w:r>
    </w:p>
    <w:p w:rsidR="00C209C3" w:rsidRPr="00C209C3" w:rsidRDefault="00C209C3" w:rsidP="00C209C3">
      <w:pPr>
        <w:pStyle w:val="ListParagraph"/>
        <w:numPr>
          <w:ilvl w:val="0"/>
          <w:numId w:val="2"/>
        </w:numPr>
        <w:ind w:left="284" w:hanging="284"/>
        <w:jc w:val="both"/>
        <w:rPr>
          <w:rFonts w:asciiTheme="majorBidi" w:hAnsiTheme="majorBidi" w:cstheme="majorBidi"/>
          <w:sz w:val="20"/>
          <w:szCs w:val="20"/>
        </w:rPr>
      </w:pPr>
      <w:r w:rsidRPr="00C209C3">
        <w:rPr>
          <w:rFonts w:asciiTheme="majorBidi" w:hAnsiTheme="majorBidi" w:cstheme="majorBidi"/>
          <w:sz w:val="20"/>
          <w:szCs w:val="20"/>
        </w:rPr>
        <w:t>Melakukan survei dan mengunjungi lokasi penelitian.</w:t>
      </w:r>
    </w:p>
    <w:p w:rsidR="00C209C3" w:rsidRPr="00C209C3" w:rsidRDefault="00C209C3" w:rsidP="00C209C3">
      <w:pPr>
        <w:pStyle w:val="ListParagraph"/>
        <w:numPr>
          <w:ilvl w:val="0"/>
          <w:numId w:val="2"/>
        </w:numPr>
        <w:ind w:left="284" w:hanging="284"/>
        <w:jc w:val="both"/>
        <w:rPr>
          <w:rFonts w:asciiTheme="majorBidi" w:hAnsiTheme="majorBidi" w:cstheme="majorBidi"/>
          <w:sz w:val="20"/>
          <w:szCs w:val="20"/>
        </w:rPr>
      </w:pPr>
      <w:r w:rsidRPr="00C209C3">
        <w:rPr>
          <w:rFonts w:asciiTheme="majorBidi" w:hAnsiTheme="majorBidi" w:cstheme="majorBidi"/>
          <w:sz w:val="20"/>
          <w:szCs w:val="20"/>
        </w:rPr>
        <w:t xml:space="preserve">Menentukan konsep dan menggali kepustakaan mengenai </w:t>
      </w:r>
      <w:r w:rsidRPr="00C209C3">
        <w:rPr>
          <w:rFonts w:asciiTheme="majorBidi" w:hAnsiTheme="majorBidi" w:cstheme="majorBidi"/>
          <w:i/>
          <w:sz w:val="20"/>
          <w:szCs w:val="20"/>
        </w:rPr>
        <w:t xml:space="preserve">social customer relationship management </w:t>
      </w:r>
      <w:r w:rsidRPr="00C209C3">
        <w:rPr>
          <w:rFonts w:asciiTheme="majorBidi" w:hAnsiTheme="majorBidi" w:cstheme="majorBidi"/>
          <w:sz w:val="20"/>
          <w:szCs w:val="20"/>
        </w:rPr>
        <w:t>dan loyalitas civitas akademika.</w:t>
      </w:r>
    </w:p>
    <w:p w:rsidR="00C209C3" w:rsidRPr="00C209C3" w:rsidRDefault="00C209C3" w:rsidP="00C209C3">
      <w:pPr>
        <w:pStyle w:val="ListParagraph"/>
        <w:numPr>
          <w:ilvl w:val="0"/>
          <w:numId w:val="2"/>
        </w:numPr>
        <w:ind w:left="284" w:hanging="284"/>
        <w:jc w:val="both"/>
        <w:rPr>
          <w:rFonts w:asciiTheme="majorBidi" w:hAnsiTheme="majorBidi" w:cstheme="majorBidi"/>
          <w:sz w:val="20"/>
          <w:szCs w:val="20"/>
        </w:rPr>
      </w:pPr>
      <w:r w:rsidRPr="00C209C3">
        <w:rPr>
          <w:rFonts w:asciiTheme="majorBidi" w:hAnsiTheme="majorBidi" w:cstheme="majorBidi"/>
          <w:sz w:val="20"/>
          <w:szCs w:val="20"/>
        </w:rPr>
        <w:t>Penentuan sampel.</w:t>
      </w:r>
    </w:p>
    <w:p w:rsidR="00C209C3" w:rsidRPr="00C209C3" w:rsidRDefault="00C209C3" w:rsidP="00C209C3">
      <w:pPr>
        <w:pStyle w:val="ListParagraph"/>
        <w:numPr>
          <w:ilvl w:val="0"/>
          <w:numId w:val="2"/>
        </w:numPr>
        <w:ind w:left="284" w:hanging="284"/>
        <w:jc w:val="both"/>
        <w:rPr>
          <w:rFonts w:asciiTheme="majorBidi" w:hAnsiTheme="majorBidi" w:cstheme="majorBidi"/>
          <w:sz w:val="20"/>
          <w:szCs w:val="20"/>
        </w:rPr>
      </w:pPr>
      <w:r w:rsidRPr="00C209C3">
        <w:rPr>
          <w:rFonts w:asciiTheme="majorBidi" w:hAnsiTheme="majorBidi" w:cstheme="majorBidi"/>
          <w:sz w:val="20"/>
          <w:szCs w:val="20"/>
        </w:rPr>
        <w:t>Pembuatan kuesioner.</w:t>
      </w:r>
    </w:p>
    <w:p w:rsidR="00C209C3" w:rsidRPr="00C209C3" w:rsidRDefault="00C209C3" w:rsidP="00C209C3">
      <w:pPr>
        <w:pStyle w:val="ListParagraph"/>
        <w:numPr>
          <w:ilvl w:val="0"/>
          <w:numId w:val="2"/>
        </w:numPr>
        <w:ind w:left="284" w:hanging="284"/>
        <w:jc w:val="both"/>
        <w:rPr>
          <w:rFonts w:asciiTheme="majorBidi" w:hAnsiTheme="majorBidi" w:cstheme="majorBidi"/>
          <w:sz w:val="20"/>
          <w:szCs w:val="20"/>
        </w:rPr>
      </w:pPr>
      <w:r w:rsidRPr="00C209C3">
        <w:rPr>
          <w:rFonts w:asciiTheme="majorBidi" w:hAnsiTheme="majorBidi" w:cstheme="majorBidi"/>
          <w:sz w:val="20"/>
          <w:szCs w:val="20"/>
        </w:rPr>
        <w:t>Pekerjaan lapangan (wawancara dan dokumentasi)</w:t>
      </w:r>
    </w:p>
    <w:p w:rsidR="00C209C3" w:rsidRPr="00C209C3" w:rsidRDefault="00C209C3" w:rsidP="00C209C3">
      <w:pPr>
        <w:pStyle w:val="ListParagraph"/>
        <w:numPr>
          <w:ilvl w:val="0"/>
          <w:numId w:val="2"/>
        </w:numPr>
        <w:ind w:left="284" w:hanging="284"/>
        <w:jc w:val="both"/>
        <w:rPr>
          <w:rFonts w:asciiTheme="majorBidi" w:hAnsiTheme="majorBidi" w:cstheme="majorBidi"/>
          <w:sz w:val="20"/>
          <w:szCs w:val="20"/>
        </w:rPr>
      </w:pPr>
      <w:r w:rsidRPr="00C209C3">
        <w:rPr>
          <w:rFonts w:asciiTheme="majorBidi" w:hAnsiTheme="majorBidi" w:cstheme="majorBidi"/>
          <w:sz w:val="20"/>
          <w:szCs w:val="20"/>
        </w:rPr>
        <w:t>Pengolahan data.</w:t>
      </w:r>
    </w:p>
    <w:p w:rsidR="00C209C3" w:rsidRPr="00C209C3" w:rsidRDefault="00C209C3" w:rsidP="00C209C3">
      <w:pPr>
        <w:pStyle w:val="ListParagraph"/>
        <w:numPr>
          <w:ilvl w:val="0"/>
          <w:numId w:val="2"/>
        </w:numPr>
        <w:ind w:left="284" w:hanging="284"/>
        <w:jc w:val="both"/>
        <w:rPr>
          <w:rFonts w:asciiTheme="majorBidi" w:hAnsiTheme="majorBidi" w:cstheme="majorBidi"/>
          <w:sz w:val="20"/>
          <w:szCs w:val="20"/>
        </w:rPr>
      </w:pPr>
      <w:r w:rsidRPr="00C209C3">
        <w:rPr>
          <w:rFonts w:asciiTheme="majorBidi" w:hAnsiTheme="majorBidi" w:cstheme="majorBidi"/>
          <w:sz w:val="20"/>
          <w:szCs w:val="20"/>
        </w:rPr>
        <w:t>Analisis data.</w:t>
      </w:r>
    </w:p>
    <w:p w:rsidR="00C209C3" w:rsidRPr="00C209C3" w:rsidRDefault="00C209C3" w:rsidP="00C209C3">
      <w:pPr>
        <w:pStyle w:val="ListParagraph"/>
        <w:numPr>
          <w:ilvl w:val="0"/>
          <w:numId w:val="2"/>
        </w:numPr>
        <w:ind w:left="284" w:hanging="284"/>
        <w:jc w:val="both"/>
        <w:rPr>
          <w:rFonts w:asciiTheme="majorBidi" w:hAnsiTheme="majorBidi" w:cstheme="majorBidi"/>
          <w:sz w:val="20"/>
          <w:szCs w:val="20"/>
        </w:rPr>
      </w:pPr>
      <w:r w:rsidRPr="00C209C3">
        <w:rPr>
          <w:rFonts w:asciiTheme="majorBidi" w:hAnsiTheme="majorBidi" w:cstheme="majorBidi"/>
          <w:sz w:val="20"/>
          <w:szCs w:val="20"/>
        </w:rPr>
        <w:t>Pelaporan.</w:t>
      </w:r>
    </w:p>
    <w:p w:rsidR="00C209C3" w:rsidRPr="00C209C3" w:rsidRDefault="00C209C3" w:rsidP="00C209C3">
      <w:pPr>
        <w:pStyle w:val="ListParagraph"/>
        <w:jc w:val="both"/>
        <w:rPr>
          <w:rFonts w:asciiTheme="majorBidi" w:hAnsiTheme="majorBidi" w:cstheme="majorBidi"/>
          <w:sz w:val="20"/>
          <w:szCs w:val="20"/>
        </w:rPr>
      </w:pPr>
    </w:p>
    <w:p w:rsidR="00C209C3" w:rsidRPr="00C209C3" w:rsidRDefault="00C209C3" w:rsidP="00C209C3">
      <w:pPr>
        <w:pStyle w:val="ListParagraph"/>
        <w:numPr>
          <w:ilvl w:val="1"/>
          <w:numId w:val="3"/>
        </w:numPr>
        <w:spacing w:before="120" w:after="120"/>
        <w:rPr>
          <w:rFonts w:asciiTheme="majorBidi" w:eastAsia="Times New Roman" w:hAnsiTheme="majorBidi" w:cstheme="majorBidi"/>
          <w:sz w:val="20"/>
          <w:szCs w:val="20"/>
          <w:lang w:val="id-ID" w:eastAsia="id-ID"/>
        </w:rPr>
      </w:pPr>
      <w:r w:rsidRPr="00C209C3">
        <w:rPr>
          <w:rFonts w:asciiTheme="majorBidi" w:eastAsia="Times New Roman" w:hAnsiTheme="majorBidi" w:cstheme="majorBidi"/>
          <w:sz w:val="20"/>
          <w:szCs w:val="20"/>
          <w:lang w:val="id-ID" w:eastAsia="id-ID"/>
        </w:rPr>
        <w:t>Hipotesis</w:t>
      </w:r>
    </w:p>
    <w:p w:rsidR="00C209C3" w:rsidRPr="00C209C3" w:rsidRDefault="00C209C3" w:rsidP="00C209C3">
      <w:pPr>
        <w:ind w:left="426" w:hanging="426"/>
        <w:rPr>
          <w:rFonts w:asciiTheme="majorBidi" w:hAnsiTheme="majorBidi" w:cstheme="majorBidi"/>
          <w:sz w:val="20"/>
          <w:szCs w:val="20"/>
        </w:rPr>
      </w:pPr>
      <w:r w:rsidRPr="00C209C3">
        <w:rPr>
          <w:rFonts w:asciiTheme="majorBidi" w:hAnsiTheme="majorBidi" w:cstheme="majorBidi"/>
          <w:sz w:val="20"/>
          <w:szCs w:val="20"/>
        </w:rPr>
        <w:t>H</w:t>
      </w:r>
      <w:r w:rsidRPr="00C209C3">
        <w:rPr>
          <w:rFonts w:asciiTheme="majorBidi" w:hAnsiTheme="majorBidi" w:cstheme="majorBidi"/>
          <w:sz w:val="20"/>
          <w:szCs w:val="20"/>
          <w:vertAlign w:val="subscript"/>
        </w:rPr>
        <w:t>1</w:t>
      </w:r>
      <w:r w:rsidRPr="00C209C3">
        <w:rPr>
          <w:rFonts w:asciiTheme="majorBidi" w:hAnsiTheme="majorBidi" w:cstheme="majorBidi"/>
          <w:sz w:val="20"/>
          <w:szCs w:val="20"/>
        </w:rPr>
        <w:t xml:space="preserve">: Variabel </w:t>
      </w:r>
      <w:r w:rsidRPr="00C209C3">
        <w:rPr>
          <w:rFonts w:asciiTheme="majorBidi" w:hAnsiTheme="majorBidi" w:cstheme="majorBidi"/>
          <w:i/>
          <w:iCs/>
          <w:sz w:val="20"/>
          <w:szCs w:val="20"/>
          <w:lang w:val="id-ID"/>
        </w:rPr>
        <w:t>Media Richness</w:t>
      </w:r>
      <w:r w:rsidRPr="00C209C3">
        <w:rPr>
          <w:rFonts w:asciiTheme="majorBidi" w:hAnsiTheme="majorBidi" w:cstheme="majorBidi"/>
          <w:sz w:val="20"/>
          <w:szCs w:val="20"/>
        </w:rPr>
        <w:t xml:space="preserve"> berpengaruh terhadap loyalitas civitas akademika.</w:t>
      </w:r>
    </w:p>
    <w:p w:rsidR="00C209C3" w:rsidRPr="00C209C3" w:rsidRDefault="00C209C3" w:rsidP="00C209C3">
      <w:pPr>
        <w:ind w:left="426" w:hanging="426"/>
        <w:rPr>
          <w:rFonts w:asciiTheme="majorBidi" w:hAnsiTheme="majorBidi" w:cstheme="majorBidi"/>
          <w:sz w:val="20"/>
          <w:szCs w:val="20"/>
          <w:lang w:val="id-ID"/>
        </w:rPr>
      </w:pPr>
      <w:r w:rsidRPr="00C209C3">
        <w:rPr>
          <w:rFonts w:asciiTheme="majorBidi" w:hAnsiTheme="majorBidi" w:cstheme="majorBidi"/>
          <w:sz w:val="20"/>
          <w:szCs w:val="20"/>
        </w:rPr>
        <w:t>H</w:t>
      </w:r>
      <w:r w:rsidRPr="00C209C3">
        <w:rPr>
          <w:rFonts w:asciiTheme="majorBidi" w:hAnsiTheme="majorBidi" w:cstheme="majorBidi"/>
          <w:sz w:val="20"/>
          <w:szCs w:val="20"/>
          <w:vertAlign w:val="subscript"/>
        </w:rPr>
        <w:t>2</w:t>
      </w:r>
      <w:r w:rsidRPr="00C209C3">
        <w:rPr>
          <w:rFonts w:asciiTheme="majorBidi" w:hAnsiTheme="majorBidi" w:cstheme="majorBidi"/>
          <w:sz w:val="20"/>
          <w:szCs w:val="20"/>
        </w:rPr>
        <w:t xml:space="preserve">: Variabel </w:t>
      </w:r>
      <w:r w:rsidRPr="00C209C3">
        <w:rPr>
          <w:rFonts w:asciiTheme="majorBidi" w:hAnsiTheme="majorBidi" w:cstheme="majorBidi"/>
          <w:i/>
          <w:iCs/>
          <w:sz w:val="20"/>
          <w:szCs w:val="20"/>
          <w:lang w:val="id-ID"/>
        </w:rPr>
        <w:t>Frequently Update Content</w:t>
      </w:r>
      <w:r w:rsidRPr="00C209C3">
        <w:rPr>
          <w:rFonts w:asciiTheme="majorBidi" w:hAnsiTheme="majorBidi" w:cstheme="majorBidi"/>
          <w:sz w:val="20"/>
          <w:szCs w:val="20"/>
        </w:rPr>
        <w:t xml:space="preserve"> berpengaruh terhadap loyalitas civitas akademika.</w:t>
      </w:r>
    </w:p>
    <w:p w:rsidR="00C209C3" w:rsidRPr="00C209C3" w:rsidRDefault="00C209C3" w:rsidP="00C209C3">
      <w:pPr>
        <w:ind w:left="426" w:hanging="426"/>
        <w:rPr>
          <w:rFonts w:asciiTheme="majorBidi" w:hAnsiTheme="majorBidi" w:cstheme="majorBidi"/>
          <w:sz w:val="20"/>
          <w:szCs w:val="20"/>
          <w:lang w:val="id-ID"/>
        </w:rPr>
      </w:pPr>
    </w:p>
    <w:p w:rsidR="00C209C3" w:rsidRPr="00C209C3" w:rsidRDefault="00C209C3" w:rsidP="00C209C3">
      <w:pPr>
        <w:pStyle w:val="ListParagraph"/>
        <w:numPr>
          <w:ilvl w:val="1"/>
          <w:numId w:val="3"/>
        </w:numPr>
        <w:rPr>
          <w:rFonts w:asciiTheme="majorBidi" w:hAnsiTheme="majorBidi" w:cstheme="majorBidi"/>
          <w:sz w:val="20"/>
          <w:szCs w:val="20"/>
          <w:lang w:val="id-ID"/>
        </w:rPr>
      </w:pPr>
      <w:r w:rsidRPr="00C209C3">
        <w:rPr>
          <w:rFonts w:asciiTheme="majorBidi" w:hAnsiTheme="majorBidi" w:cstheme="majorBidi"/>
          <w:sz w:val="20"/>
          <w:szCs w:val="20"/>
          <w:lang w:val="id-ID"/>
        </w:rPr>
        <w:t>Hasil Uji Validitas dan Reliabilitas</w:t>
      </w:r>
    </w:p>
    <w:p w:rsidR="00C209C3" w:rsidRPr="00C209C3" w:rsidRDefault="00C209C3" w:rsidP="00C209C3">
      <w:pPr>
        <w:rPr>
          <w:rFonts w:asciiTheme="majorBidi" w:hAnsiTheme="majorBidi" w:cstheme="majorBidi"/>
          <w:sz w:val="20"/>
          <w:szCs w:val="20"/>
        </w:rPr>
      </w:pPr>
      <w:r w:rsidRPr="00C209C3">
        <w:rPr>
          <w:rFonts w:asciiTheme="majorBidi" w:hAnsiTheme="majorBidi" w:cstheme="majorBidi"/>
          <w:sz w:val="20"/>
          <w:szCs w:val="20"/>
          <w:lang w:val="id-ID"/>
        </w:rPr>
        <w:t xml:space="preserve">Pengujian validitas dalam penyebaran kuesioner awal mendapatkan 25 data responden. Data selanjutnya dilakukan uji keabsahan dan mendapatkan hasil dimana df = 25-2 dan </w:t>
      </w:r>
      <w:r w:rsidRPr="00C209C3">
        <w:rPr>
          <w:rFonts w:asciiTheme="majorBidi" w:hAnsiTheme="majorBidi" w:cstheme="majorBidi"/>
          <w:i/>
          <w:iCs/>
          <w:sz w:val="20"/>
          <w:szCs w:val="20"/>
          <w:lang w:val="id-ID"/>
        </w:rPr>
        <w:t>significant</w:t>
      </w:r>
      <w:r w:rsidRPr="00C209C3">
        <w:rPr>
          <w:rFonts w:asciiTheme="majorBidi" w:hAnsiTheme="majorBidi" w:cstheme="majorBidi"/>
          <w:sz w:val="20"/>
          <w:szCs w:val="20"/>
          <w:lang w:val="id-ID"/>
        </w:rPr>
        <w:t xml:space="preserve"> sebesar 5 %. Apabila R hitung &gt; R Tabel dapat disimpulkan data valid. Dengan data responden 25 didapatkan nilai R Tabel 0,396. Berdasarkan nilai dari uji validitas terdapat dua butir </w:t>
      </w:r>
      <w:r w:rsidRPr="00C209C3">
        <w:rPr>
          <w:rFonts w:asciiTheme="majorBidi" w:hAnsiTheme="majorBidi" w:cstheme="majorBidi"/>
          <w:sz w:val="20"/>
          <w:szCs w:val="20"/>
          <w:lang w:val="id-ID"/>
        </w:rPr>
        <w:lastRenderedPageBreak/>
        <w:t>pernyataan yang dih</w:t>
      </w:r>
      <w:r w:rsidRPr="00C209C3">
        <w:rPr>
          <w:rFonts w:asciiTheme="majorBidi" w:hAnsiTheme="majorBidi" w:cstheme="majorBidi"/>
          <w:sz w:val="20"/>
          <w:szCs w:val="20"/>
        </w:rPr>
        <w:t>apus/dihilangkan karena ketidakvalidan data.</w:t>
      </w:r>
    </w:p>
    <w:p w:rsidR="00130DBB" w:rsidRDefault="00130DBB" w:rsidP="00C209C3">
      <w:pPr>
        <w:rPr>
          <w:rFonts w:asciiTheme="majorBidi" w:hAnsiTheme="majorBidi" w:cstheme="majorBidi"/>
          <w:sz w:val="20"/>
          <w:szCs w:val="20"/>
          <w:lang w:val="id-ID"/>
        </w:rPr>
      </w:pPr>
    </w:p>
    <w:p w:rsidR="00C209C3" w:rsidRPr="00C209C3" w:rsidRDefault="00C209C3" w:rsidP="00C209C3">
      <w:pPr>
        <w:rPr>
          <w:rFonts w:asciiTheme="majorBidi" w:hAnsiTheme="majorBidi" w:cstheme="majorBidi"/>
          <w:sz w:val="20"/>
          <w:szCs w:val="20"/>
          <w:lang w:val="id-ID"/>
        </w:rPr>
      </w:pPr>
      <w:r w:rsidRPr="00C209C3">
        <w:rPr>
          <w:rFonts w:asciiTheme="majorBidi" w:hAnsiTheme="majorBidi" w:cstheme="majorBidi"/>
          <w:sz w:val="20"/>
          <w:szCs w:val="20"/>
          <w:lang w:val="id-ID"/>
        </w:rPr>
        <w:t xml:space="preserve">Pengujian reliabilitas dilakukan untuk menaksir keseimbangan dan ketetapan responden saat memberikan pernyataan dari model variabel. Pengujian reliabilitas pada penelitian ini menggunakan </w:t>
      </w:r>
      <w:r w:rsidRPr="00C209C3">
        <w:rPr>
          <w:rFonts w:asciiTheme="majorBidi" w:hAnsiTheme="majorBidi" w:cstheme="majorBidi"/>
          <w:i/>
          <w:iCs/>
          <w:sz w:val="20"/>
          <w:szCs w:val="20"/>
          <w:lang w:val="id-ID"/>
        </w:rPr>
        <w:t>Cronbach Alpha</w:t>
      </w:r>
      <w:r w:rsidRPr="00C209C3">
        <w:rPr>
          <w:rFonts w:asciiTheme="majorBidi" w:hAnsiTheme="majorBidi" w:cstheme="majorBidi"/>
          <w:sz w:val="20"/>
          <w:szCs w:val="20"/>
          <w:lang w:val="id-ID"/>
        </w:rPr>
        <w:t xml:space="preserve"> dengan nilai 0,6. Jika nilai pernyataan lebih dari 0,6 maka pernyataan tersebut dinyatakan reliabel. Berdasarkan hasil pengujian didapatkan nilai </w:t>
      </w:r>
      <w:r w:rsidRPr="00C209C3">
        <w:rPr>
          <w:rFonts w:asciiTheme="majorBidi" w:hAnsiTheme="majorBidi" w:cstheme="majorBidi"/>
          <w:i/>
          <w:sz w:val="20"/>
          <w:szCs w:val="20"/>
          <w:lang w:val="id-ID"/>
        </w:rPr>
        <w:t>Cronbach Alpha</w:t>
      </w:r>
      <w:r w:rsidRPr="00C209C3">
        <w:rPr>
          <w:rFonts w:asciiTheme="majorBidi" w:hAnsiTheme="majorBidi" w:cstheme="majorBidi"/>
          <w:sz w:val="20"/>
          <w:szCs w:val="20"/>
          <w:lang w:val="id-ID"/>
        </w:rPr>
        <w:t xml:space="preserve"> 0,707 maka hal ini mengindikasikan bahwa seluruh pernyataan yang dibuat dinilai layak dan dapat digunakan untuk keperluan penelitian.</w:t>
      </w:r>
    </w:p>
    <w:p w:rsidR="00C209C3" w:rsidRPr="00C209C3" w:rsidRDefault="00C209C3" w:rsidP="00361857">
      <w:pPr>
        <w:ind w:firstLine="284"/>
        <w:rPr>
          <w:rFonts w:asciiTheme="majorBidi" w:hAnsiTheme="majorBidi" w:cstheme="majorBidi"/>
          <w:sz w:val="20"/>
          <w:szCs w:val="20"/>
          <w:lang w:val="id-ID"/>
        </w:rPr>
      </w:pPr>
    </w:p>
    <w:p w:rsidR="00C209C3" w:rsidRPr="00C209C3" w:rsidRDefault="00C209C3" w:rsidP="00361857">
      <w:pPr>
        <w:pStyle w:val="ListParagraph"/>
        <w:numPr>
          <w:ilvl w:val="1"/>
          <w:numId w:val="3"/>
        </w:numPr>
        <w:spacing w:after="0" w:line="240" w:lineRule="auto"/>
        <w:rPr>
          <w:rFonts w:asciiTheme="majorBidi" w:hAnsiTheme="majorBidi" w:cstheme="majorBidi"/>
          <w:sz w:val="20"/>
          <w:szCs w:val="20"/>
          <w:lang w:val="id-ID"/>
        </w:rPr>
      </w:pPr>
      <w:r w:rsidRPr="00C209C3">
        <w:rPr>
          <w:rFonts w:asciiTheme="majorBidi" w:hAnsiTheme="majorBidi" w:cstheme="majorBidi"/>
          <w:sz w:val="20"/>
          <w:szCs w:val="20"/>
          <w:lang w:val="id-ID"/>
        </w:rPr>
        <w:t>Pengumpulan Data</w:t>
      </w:r>
    </w:p>
    <w:p w:rsidR="00C209C3" w:rsidRPr="00C209C3" w:rsidRDefault="00C209C3" w:rsidP="001D5291">
      <w:pPr>
        <w:rPr>
          <w:rFonts w:asciiTheme="majorBidi" w:hAnsiTheme="majorBidi" w:cstheme="majorBidi"/>
          <w:sz w:val="20"/>
          <w:szCs w:val="20"/>
          <w:lang w:val="id-ID"/>
        </w:rPr>
      </w:pPr>
      <w:r w:rsidRPr="00C209C3">
        <w:rPr>
          <w:rFonts w:asciiTheme="majorBidi" w:hAnsiTheme="majorBidi" w:cstheme="majorBidi"/>
          <w:sz w:val="20"/>
          <w:szCs w:val="20"/>
          <w:lang w:val="id-ID"/>
        </w:rPr>
        <w:t xml:space="preserve">Kuesioner yang telah disusun akan disebarluaskan kepada responden yaitu mahasiswa  aktif </w:t>
      </w:r>
      <w:r w:rsidRPr="00C209C3">
        <w:rPr>
          <w:rFonts w:asciiTheme="majorBidi" w:hAnsiTheme="majorBidi" w:cstheme="majorBidi"/>
          <w:sz w:val="20"/>
          <w:szCs w:val="20"/>
        </w:rPr>
        <w:t>prodi</w:t>
      </w:r>
      <w:r w:rsidRPr="00C209C3">
        <w:rPr>
          <w:rFonts w:asciiTheme="majorBidi" w:hAnsiTheme="majorBidi" w:cstheme="majorBidi"/>
          <w:sz w:val="20"/>
          <w:szCs w:val="20"/>
          <w:lang w:val="id-ID"/>
        </w:rPr>
        <w:t xml:space="preserve"> S1 Sistem Informasi</w:t>
      </w:r>
      <w:r w:rsidRPr="00C209C3">
        <w:rPr>
          <w:rFonts w:asciiTheme="majorBidi" w:hAnsiTheme="majorBidi" w:cstheme="majorBidi"/>
          <w:sz w:val="20"/>
          <w:szCs w:val="20"/>
        </w:rPr>
        <w:t xml:space="preserve"> angkatan 2016, 2017, dan 2018</w:t>
      </w:r>
      <w:r w:rsidRPr="00C209C3">
        <w:rPr>
          <w:rFonts w:asciiTheme="majorBidi" w:hAnsiTheme="majorBidi" w:cstheme="majorBidi"/>
          <w:sz w:val="20"/>
          <w:szCs w:val="20"/>
          <w:lang w:val="id-ID"/>
        </w:rPr>
        <w:t xml:space="preserve"> yang mengikuti akun instagram @teknokrat.id </w:t>
      </w:r>
      <w:r w:rsidRPr="00C209C3">
        <w:rPr>
          <w:rFonts w:asciiTheme="majorBidi" w:hAnsiTheme="majorBidi" w:cstheme="majorBidi"/>
          <w:sz w:val="20"/>
          <w:szCs w:val="20"/>
        </w:rPr>
        <w:t xml:space="preserve">penyebaran kuesioner dilakukan dengan </w:t>
      </w:r>
      <w:r w:rsidRPr="00C209C3">
        <w:rPr>
          <w:rFonts w:asciiTheme="majorBidi" w:hAnsiTheme="majorBidi" w:cstheme="majorBidi"/>
          <w:sz w:val="20"/>
          <w:szCs w:val="20"/>
          <w:lang w:val="id-ID"/>
        </w:rPr>
        <w:t>m</w:t>
      </w:r>
      <w:r w:rsidRPr="00C209C3">
        <w:rPr>
          <w:rFonts w:asciiTheme="majorBidi" w:hAnsiTheme="majorBidi" w:cstheme="majorBidi"/>
          <w:sz w:val="20"/>
          <w:szCs w:val="20"/>
        </w:rPr>
        <w:t>enggunakan</w:t>
      </w:r>
      <w:r w:rsidRPr="00C209C3">
        <w:rPr>
          <w:rFonts w:asciiTheme="majorBidi" w:hAnsiTheme="majorBidi" w:cstheme="majorBidi"/>
          <w:i/>
          <w:iCs/>
          <w:sz w:val="20"/>
          <w:szCs w:val="20"/>
          <w:lang w:val="id-ID"/>
        </w:rPr>
        <w:t>google form</w:t>
      </w:r>
      <w:r w:rsidRPr="00C209C3">
        <w:rPr>
          <w:rFonts w:asciiTheme="majorBidi" w:hAnsiTheme="majorBidi" w:cstheme="majorBidi"/>
          <w:sz w:val="20"/>
          <w:szCs w:val="20"/>
          <w:lang w:val="id-ID"/>
        </w:rPr>
        <w:t>. Dari 172 kuesioner yang disebar hanya 165 kuesioner yang valid. Ketidakvalidan kuesioner tersebut dikarenakan adanya jawaban ganda dari responden.</w:t>
      </w:r>
    </w:p>
    <w:p w:rsidR="00C209C3" w:rsidRPr="00C209C3" w:rsidRDefault="00C209C3" w:rsidP="00C209C3">
      <w:pPr>
        <w:rPr>
          <w:rFonts w:asciiTheme="majorBidi" w:hAnsiTheme="majorBidi" w:cstheme="majorBidi"/>
          <w:sz w:val="20"/>
          <w:szCs w:val="20"/>
          <w:lang w:val="id-ID"/>
        </w:rPr>
      </w:pPr>
    </w:p>
    <w:p w:rsidR="00C209C3" w:rsidRPr="00C209C3" w:rsidRDefault="00C209C3" w:rsidP="00C209C3">
      <w:pPr>
        <w:rPr>
          <w:rFonts w:asciiTheme="majorBidi" w:hAnsiTheme="majorBidi" w:cstheme="majorBidi"/>
          <w:sz w:val="20"/>
          <w:szCs w:val="20"/>
          <w:lang w:val="id-ID"/>
        </w:rPr>
      </w:pPr>
      <w:r w:rsidRPr="00C209C3">
        <w:rPr>
          <w:rFonts w:asciiTheme="majorBidi" w:hAnsiTheme="majorBidi" w:cstheme="majorBidi"/>
          <w:sz w:val="20"/>
          <w:szCs w:val="20"/>
          <w:lang w:val="id-ID"/>
        </w:rPr>
        <w:t>2.10 Hasil Uji Asumsi Klasik</w:t>
      </w:r>
    </w:p>
    <w:p w:rsidR="00C209C3" w:rsidRPr="00C209C3" w:rsidRDefault="00381A83" w:rsidP="00C209C3">
      <w:pPr>
        <w:rPr>
          <w:rFonts w:asciiTheme="majorBidi" w:hAnsiTheme="majorBidi" w:cstheme="majorBidi"/>
          <w:sz w:val="20"/>
          <w:szCs w:val="20"/>
          <w:lang w:val="id-ID"/>
        </w:rPr>
      </w:pPr>
      <w:r>
        <w:rPr>
          <w:rFonts w:asciiTheme="majorBidi" w:hAnsiTheme="majorBidi" w:cstheme="majorBidi"/>
          <w:sz w:val="20"/>
          <w:szCs w:val="20"/>
          <w:lang w:val="en-ID"/>
        </w:rPr>
        <w:t xml:space="preserve">1.   </w:t>
      </w:r>
      <w:r w:rsidR="00C209C3" w:rsidRPr="00C209C3">
        <w:rPr>
          <w:rFonts w:asciiTheme="majorBidi" w:hAnsiTheme="majorBidi" w:cstheme="majorBidi"/>
          <w:sz w:val="20"/>
          <w:szCs w:val="20"/>
          <w:lang w:val="id-ID"/>
        </w:rPr>
        <w:t>Uji Normalitas</w:t>
      </w:r>
    </w:p>
    <w:p w:rsidR="00C209C3" w:rsidRPr="00C209C3" w:rsidRDefault="00C209C3" w:rsidP="00C209C3">
      <w:pPr>
        <w:ind w:firstLine="284"/>
        <w:rPr>
          <w:rFonts w:asciiTheme="majorBidi" w:hAnsiTheme="majorBidi" w:cstheme="majorBidi"/>
          <w:sz w:val="20"/>
          <w:szCs w:val="20"/>
        </w:rPr>
      </w:pPr>
      <w:r w:rsidRPr="00C209C3">
        <w:rPr>
          <w:rFonts w:asciiTheme="majorBidi" w:hAnsiTheme="majorBidi" w:cstheme="majorBidi"/>
          <w:sz w:val="20"/>
          <w:szCs w:val="20"/>
          <w:lang w:val="id-ID"/>
        </w:rPr>
        <w:t xml:space="preserve">Uji Normalitas dilakukan untuk mengetahui apakah data berdistribusi normal/tidak. Jika </w:t>
      </w:r>
      <w:r w:rsidRPr="00C209C3">
        <w:rPr>
          <w:rFonts w:asciiTheme="majorBidi" w:hAnsiTheme="majorBidi" w:cstheme="majorBidi"/>
          <w:sz w:val="20"/>
          <w:szCs w:val="20"/>
        </w:rPr>
        <w:t>data menyebar disekitar garis diagonal dan mengikuti arah garis diagonal pada grafik histogram, hal ini menunjukkan bahwa pola distribusi normal</w:t>
      </w:r>
      <w:r w:rsidRPr="00C209C3">
        <w:rPr>
          <w:rFonts w:asciiTheme="majorBidi" w:hAnsiTheme="majorBidi" w:cstheme="majorBidi"/>
          <w:sz w:val="20"/>
          <w:szCs w:val="20"/>
          <w:lang w:val="id-ID"/>
        </w:rPr>
        <w:t>.</w:t>
      </w:r>
    </w:p>
    <w:p w:rsidR="00C209C3" w:rsidRPr="00C209C3" w:rsidRDefault="00C209C3" w:rsidP="00C209C3">
      <w:pPr>
        <w:rPr>
          <w:rFonts w:asciiTheme="majorBidi" w:hAnsiTheme="majorBidi" w:cstheme="majorBidi"/>
          <w:b/>
          <w:bCs/>
          <w:sz w:val="20"/>
          <w:szCs w:val="20"/>
        </w:rPr>
      </w:pPr>
    </w:p>
    <w:p w:rsidR="00C209C3" w:rsidRPr="00C209C3" w:rsidRDefault="00C209C3" w:rsidP="00C209C3">
      <w:pPr>
        <w:jc w:val="center"/>
        <w:rPr>
          <w:rFonts w:asciiTheme="majorBidi" w:hAnsiTheme="majorBidi" w:cstheme="majorBidi"/>
          <w:sz w:val="20"/>
          <w:szCs w:val="20"/>
          <w:lang w:val="id-ID"/>
        </w:rPr>
      </w:pPr>
      <w:r w:rsidRPr="00C209C3">
        <w:rPr>
          <w:rFonts w:asciiTheme="majorBidi" w:hAnsiTheme="majorBidi" w:cstheme="majorBidi"/>
          <w:noProof/>
          <w:sz w:val="20"/>
          <w:szCs w:val="20"/>
          <w:lang w:val="id-ID" w:eastAsia="id-ID"/>
        </w:rPr>
        <w:drawing>
          <wp:inline distT="0" distB="0" distL="0" distR="0">
            <wp:extent cx="2872740" cy="2001520"/>
            <wp:effectExtent l="19050" t="0" r="3810" b="0"/>
            <wp:docPr id="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2872740" cy="2001520"/>
                    </a:xfrm>
                    <a:prstGeom prst="rect">
                      <a:avLst/>
                    </a:prstGeom>
                    <a:noFill/>
                    <a:ln w="9525">
                      <a:noFill/>
                      <a:miter lim="800000"/>
                      <a:headEnd/>
                      <a:tailEnd/>
                    </a:ln>
                  </pic:spPr>
                </pic:pic>
              </a:graphicData>
            </a:graphic>
          </wp:inline>
        </w:drawing>
      </w:r>
    </w:p>
    <w:p w:rsidR="00C209C3" w:rsidRPr="00C209C3" w:rsidRDefault="00C209C3" w:rsidP="00C209C3">
      <w:pPr>
        <w:jc w:val="center"/>
        <w:rPr>
          <w:rFonts w:asciiTheme="majorBidi" w:hAnsiTheme="majorBidi" w:cstheme="majorBidi"/>
          <w:sz w:val="20"/>
          <w:szCs w:val="20"/>
          <w:lang w:val="id-ID"/>
        </w:rPr>
      </w:pPr>
      <w:r w:rsidRPr="00C209C3">
        <w:rPr>
          <w:rFonts w:asciiTheme="majorBidi" w:hAnsiTheme="majorBidi" w:cstheme="majorBidi"/>
          <w:b/>
          <w:bCs/>
          <w:sz w:val="20"/>
          <w:szCs w:val="20"/>
          <w:lang w:val="id-ID"/>
        </w:rPr>
        <w:t>Gambar 2</w:t>
      </w:r>
      <w:r w:rsidRPr="00C209C3">
        <w:rPr>
          <w:rFonts w:asciiTheme="majorBidi" w:hAnsiTheme="majorBidi" w:cstheme="majorBidi"/>
          <w:sz w:val="20"/>
          <w:szCs w:val="20"/>
          <w:lang w:val="id-ID"/>
        </w:rPr>
        <w:t>. Uji Normalitas</w:t>
      </w:r>
    </w:p>
    <w:p w:rsidR="00C209C3" w:rsidRPr="00C209C3" w:rsidRDefault="00C209C3" w:rsidP="009A5374">
      <w:pPr>
        <w:rPr>
          <w:rFonts w:asciiTheme="majorBidi" w:hAnsiTheme="majorBidi" w:cstheme="majorBidi"/>
          <w:sz w:val="20"/>
          <w:szCs w:val="20"/>
          <w:lang w:val="id-ID"/>
        </w:rPr>
      </w:pPr>
    </w:p>
    <w:p w:rsidR="00C209C3" w:rsidRPr="00381A83" w:rsidRDefault="00C209C3" w:rsidP="00381A83">
      <w:pPr>
        <w:pStyle w:val="ListParagraph"/>
        <w:numPr>
          <w:ilvl w:val="0"/>
          <w:numId w:val="1"/>
        </w:numPr>
        <w:tabs>
          <w:tab w:val="left" w:pos="284"/>
        </w:tabs>
        <w:spacing w:after="0" w:line="240" w:lineRule="auto"/>
        <w:ind w:left="142" w:hanging="142"/>
        <w:rPr>
          <w:rFonts w:asciiTheme="majorBidi" w:hAnsiTheme="majorBidi" w:cstheme="majorBidi"/>
          <w:sz w:val="20"/>
          <w:szCs w:val="20"/>
          <w:lang w:val="id-ID"/>
        </w:rPr>
      </w:pPr>
      <w:r w:rsidRPr="00381A83">
        <w:rPr>
          <w:rFonts w:asciiTheme="majorBidi" w:hAnsiTheme="majorBidi" w:cstheme="majorBidi"/>
          <w:sz w:val="20"/>
          <w:szCs w:val="20"/>
          <w:lang w:val="id-ID"/>
        </w:rPr>
        <w:t>Uji Multikolinearitas</w:t>
      </w:r>
    </w:p>
    <w:p w:rsidR="00C209C3" w:rsidRPr="00C209C3" w:rsidRDefault="00C209C3" w:rsidP="00381A83">
      <w:pPr>
        <w:ind w:firstLine="284"/>
        <w:rPr>
          <w:rFonts w:asciiTheme="majorBidi" w:hAnsiTheme="majorBidi" w:cstheme="majorBidi"/>
          <w:sz w:val="20"/>
          <w:szCs w:val="20"/>
          <w:lang w:val="id-ID"/>
        </w:rPr>
      </w:pPr>
      <w:r w:rsidRPr="00C209C3">
        <w:rPr>
          <w:rFonts w:asciiTheme="majorBidi" w:hAnsiTheme="majorBidi" w:cstheme="majorBidi"/>
          <w:sz w:val="20"/>
          <w:szCs w:val="20"/>
        </w:rPr>
        <w:t xml:space="preserve">Uji multikolinieritas berguna untuk menguji apakah model regresi ditemukan adanya korelasi antar variabel independen. Jika nilai </w:t>
      </w:r>
      <w:r w:rsidRPr="00C209C3">
        <w:rPr>
          <w:rFonts w:asciiTheme="majorBidi" w:hAnsiTheme="majorBidi" w:cstheme="majorBidi"/>
          <w:i/>
          <w:iCs/>
          <w:sz w:val="20"/>
          <w:szCs w:val="20"/>
        </w:rPr>
        <w:t>Tolerance</w:t>
      </w:r>
      <w:r w:rsidRPr="00C209C3">
        <w:rPr>
          <w:rFonts w:asciiTheme="majorBidi" w:hAnsiTheme="majorBidi" w:cstheme="majorBidi"/>
          <w:sz w:val="20"/>
          <w:szCs w:val="20"/>
        </w:rPr>
        <w:t>&gt; 0,10 dan nilai VIF &lt; 10, maka data bebas dari gejala multikolinieritas</w:t>
      </w:r>
      <w:r w:rsidRPr="00C209C3">
        <w:rPr>
          <w:rFonts w:asciiTheme="majorBidi" w:hAnsiTheme="majorBidi" w:cstheme="majorBidi"/>
          <w:sz w:val="20"/>
          <w:szCs w:val="20"/>
          <w:lang w:val="id-ID"/>
        </w:rPr>
        <w:t>.</w:t>
      </w:r>
    </w:p>
    <w:p w:rsidR="00C209C3" w:rsidRDefault="00C209C3" w:rsidP="009A5374">
      <w:pPr>
        <w:rPr>
          <w:rFonts w:asciiTheme="majorBidi" w:hAnsiTheme="majorBidi" w:cstheme="majorBidi"/>
          <w:b/>
          <w:bCs/>
          <w:sz w:val="20"/>
          <w:szCs w:val="20"/>
          <w:lang w:val="id-ID"/>
        </w:rPr>
      </w:pPr>
    </w:p>
    <w:p w:rsidR="00C209C3" w:rsidRPr="00C209C3" w:rsidRDefault="00C209C3" w:rsidP="00C209C3">
      <w:pPr>
        <w:jc w:val="center"/>
        <w:rPr>
          <w:rFonts w:asciiTheme="majorBidi" w:hAnsiTheme="majorBidi" w:cstheme="majorBidi"/>
          <w:sz w:val="20"/>
          <w:szCs w:val="20"/>
          <w:lang w:val="id-ID"/>
        </w:rPr>
      </w:pPr>
      <w:r w:rsidRPr="00C209C3">
        <w:rPr>
          <w:rFonts w:asciiTheme="majorBidi" w:hAnsiTheme="majorBidi" w:cstheme="majorBidi"/>
          <w:b/>
          <w:bCs/>
          <w:sz w:val="20"/>
          <w:szCs w:val="20"/>
          <w:lang w:val="id-ID"/>
        </w:rPr>
        <w:t>Tabel 2</w:t>
      </w:r>
      <w:r w:rsidRPr="00C209C3">
        <w:rPr>
          <w:rFonts w:asciiTheme="majorBidi" w:hAnsiTheme="majorBidi" w:cstheme="majorBidi"/>
          <w:sz w:val="20"/>
          <w:szCs w:val="20"/>
          <w:lang w:val="id-ID"/>
        </w:rPr>
        <w:t>. Hasil Uji Multikolinearitas</w:t>
      </w:r>
    </w:p>
    <w:tbl>
      <w:tblPr>
        <w:tblStyle w:val="TableGrid"/>
        <w:tblW w:w="0" w:type="auto"/>
        <w:tblInd w:w="108" w:type="dxa"/>
        <w:tblLook w:val="04A0" w:firstRow="1" w:lastRow="0" w:firstColumn="1" w:lastColumn="0" w:noHBand="0" w:noVBand="1"/>
      </w:tblPr>
      <w:tblGrid>
        <w:gridCol w:w="2565"/>
        <w:gridCol w:w="1016"/>
        <w:gridCol w:w="1115"/>
      </w:tblGrid>
      <w:tr w:rsidR="00C209C3" w:rsidRPr="00C209C3" w:rsidTr="00C209C3">
        <w:tc>
          <w:tcPr>
            <w:tcW w:w="2565" w:type="dxa"/>
            <w:vMerge w:val="restart"/>
            <w:vAlign w:val="center"/>
          </w:tcPr>
          <w:p w:rsidR="00C209C3" w:rsidRPr="00C209C3" w:rsidRDefault="00C209C3" w:rsidP="0058315B">
            <w:pPr>
              <w:jc w:val="left"/>
              <w:rPr>
                <w:rFonts w:asciiTheme="majorBidi" w:hAnsiTheme="majorBidi" w:cstheme="majorBidi"/>
                <w:sz w:val="20"/>
                <w:szCs w:val="20"/>
                <w:lang w:val="id-ID"/>
              </w:rPr>
            </w:pPr>
            <w:r w:rsidRPr="00C209C3">
              <w:rPr>
                <w:rFonts w:asciiTheme="majorBidi" w:hAnsiTheme="majorBidi" w:cstheme="majorBidi"/>
                <w:sz w:val="20"/>
                <w:szCs w:val="20"/>
                <w:lang w:val="id-ID"/>
              </w:rPr>
              <w:t>Model</w:t>
            </w:r>
          </w:p>
        </w:tc>
        <w:tc>
          <w:tcPr>
            <w:tcW w:w="2131" w:type="dxa"/>
            <w:gridSpan w:val="2"/>
            <w:vAlign w:val="center"/>
          </w:tcPr>
          <w:p w:rsidR="00C209C3" w:rsidRPr="00C209C3" w:rsidRDefault="00C209C3" w:rsidP="0058315B">
            <w:pPr>
              <w:jc w:val="center"/>
              <w:rPr>
                <w:rFonts w:asciiTheme="majorBidi" w:hAnsiTheme="majorBidi" w:cstheme="majorBidi"/>
                <w:sz w:val="20"/>
                <w:szCs w:val="20"/>
                <w:lang w:val="id-ID"/>
              </w:rPr>
            </w:pPr>
            <w:r w:rsidRPr="00C209C3">
              <w:rPr>
                <w:rFonts w:asciiTheme="majorBidi" w:hAnsiTheme="majorBidi" w:cstheme="majorBidi"/>
                <w:sz w:val="20"/>
                <w:szCs w:val="20"/>
                <w:lang w:val="id-ID"/>
              </w:rPr>
              <w:t>Collinearity Statitic</w:t>
            </w:r>
          </w:p>
        </w:tc>
      </w:tr>
      <w:tr w:rsidR="00C209C3" w:rsidRPr="00C209C3" w:rsidTr="00C209C3">
        <w:tc>
          <w:tcPr>
            <w:tcW w:w="2565" w:type="dxa"/>
            <w:vMerge/>
          </w:tcPr>
          <w:p w:rsidR="00C209C3" w:rsidRPr="00C209C3" w:rsidRDefault="00C209C3" w:rsidP="0058315B">
            <w:pPr>
              <w:jc w:val="left"/>
              <w:rPr>
                <w:rFonts w:asciiTheme="majorBidi" w:hAnsiTheme="majorBidi" w:cstheme="majorBidi"/>
                <w:sz w:val="20"/>
                <w:szCs w:val="20"/>
                <w:lang w:val="id-ID"/>
              </w:rPr>
            </w:pPr>
          </w:p>
        </w:tc>
        <w:tc>
          <w:tcPr>
            <w:tcW w:w="1016" w:type="dxa"/>
          </w:tcPr>
          <w:p w:rsidR="00C209C3" w:rsidRPr="00C209C3" w:rsidRDefault="00C209C3" w:rsidP="0058315B">
            <w:pPr>
              <w:jc w:val="center"/>
              <w:rPr>
                <w:rFonts w:asciiTheme="majorBidi" w:hAnsiTheme="majorBidi" w:cstheme="majorBidi"/>
                <w:sz w:val="20"/>
                <w:szCs w:val="20"/>
                <w:lang w:val="id-ID"/>
              </w:rPr>
            </w:pPr>
            <w:r w:rsidRPr="00C209C3">
              <w:rPr>
                <w:rFonts w:asciiTheme="majorBidi" w:hAnsiTheme="majorBidi" w:cstheme="majorBidi"/>
                <w:sz w:val="20"/>
                <w:szCs w:val="20"/>
                <w:lang w:val="id-ID"/>
              </w:rPr>
              <w:t>Torelance</w:t>
            </w:r>
          </w:p>
        </w:tc>
        <w:tc>
          <w:tcPr>
            <w:tcW w:w="1115" w:type="dxa"/>
          </w:tcPr>
          <w:p w:rsidR="00C209C3" w:rsidRPr="00C209C3" w:rsidRDefault="00C209C3" w:rsidP="0058315B">
            <w:pPr>
              <w:jc w:val="center"/>
              <w:rPr>
                <w:rFonts w:asciiTheme="majorBidi" w:hAnsiTheme="majorBidi" w:cstheme="majorBidi"/>
                <w:sz w:val="20"/>
                <w:szCs w:val="20"/>
                <w:lang w:val="id-ID"/>
              </w:rPr>
            </w:pPr>
            <w:r w:rsidRPr="00C209C3">
              <w:rPr>
                <w:rFonts w:asciiTheme="majorBidi" w:hAnsiTheme="majorBidi" w:cstheme="majorBidi"/>
                <w:sz w:val="20"/>
                <w:szCs w:val="20"/>
                <w:lang w:val="id-ID"/>
              </w:rPr>
              <w:t>VIF</w:t>
            </w:r>
          </w:p>
        </w:tc>
      </w:tr>
      <w:tr w:rsidR="00C209C3" w:rsidRPr="00C209C3" w:rsidTr="00C209C3">
        <w:tc>
          <w:tcPr>
            <w:tcW w:w="2565" w:type="dxa"/>
          </w:tcPr>
          <w:p w:rsidR="00C209C3" w:rsidRPr="00C209C3" w:rsidRDefault="00C209C3" w:rsidP="0058315B">
            <w:pPr>
              <w:jc w:val="left"/>
              <w:rPr>
                <w:rFonts w:asciiTheme="majorBidi" w:hAnsiTheme="majorBidi" w:cstheme="majorBidi"/>
                <w:sz w:val="20"/>
                <w:szCs w:val="20"/>
                <w:lang w:val="id-ID"/>
              </w:rPr>
            </w:pPr>
            <w:r w:rsidRPr="00C209C3">
              <w:rPr>
                <w:rFonts w:asciiTheme="majorBidi" w:hAnsiTheme="majorBidi" w:cstheme="majorBidi"/>
                <w:sz w:val="20"/>
                <w:szCs w:val="20"/>
                <w:lang w:val="id-ID"/>
              </w:rPr>
              <w:t>Media Richness (X</w:t>
            </w:r>
            <w:r w:rsidRPr="00C209C3">
              <w:rPr>
                <w:rFonts w:asciiTheme="majorBidi" w:hAnsiTheme="majorBidi" w:cstheme="majorBidi"/>
                <w:sz w:val="20"/>
                <w:szCs w:val="20"/>
                <w:vertAlign w:val="subscript"/>
                <w:lang w:val="id-ID"/>
              </w:rPr>
              <w:t>1</w:t>
            </w:r>
            <w:r w:rsidRPr="00C209C3">
              <w:rPr>
                <w:rFonts w:asciiTheme="majorBidi" w:hAnsiTheme="majorBidi" w:cstheme="majorBidi"/>
                <w:sz w:val="20"/>
                <w:szCs w:val="20"/>
                <w:lang w:val="id-ID"/>
              </w:rPr>
              <w:t>)</w:t>
            </w:r>
          </w:p>
        </w:tc>
        <w:tc>
          <w:tcPr>
            <w:tcW w:w="1016" w:type="dxa"/>
          </w:tcPr>
          <w:p w:rsidR="00C209C3" w:rsidRPr="00C209C3" w:rsidRDefault="00C209C3" w:rsidP="0058315B">
            <w:pPr>
              <w:jc w:val="center"/>
              <w:rPr>
                <w:rFonts w:asciiTheme="majorBidi" w:hAnsiTheme="majorBidi" w:cstheme="majorBidi"/>
                <w:sz w:val="20"/>
                <w:szCs w:val="20"/>
                <w:lang w:val="id-ID"/>
              </w:rPr>
            </w:pPr>
            <w:r w:rsidRPr="00C209C3">
              <w:rPr>
                <w:rFonts w:asciiTheme="majorBidi" w:hAnsiTheme="majorBidi" w:cstheme="majorBidi"/>
                <w:sz w:val="20"/>
                <w:szCs w:val="20"/>
                <w:lang w:val="id-ID"/>
              </w:rPr>
              <w:t>0,999</w:t>
            </w:r>
          </w:p>
        </w:tc>
        <w:tc>
          <w:tcPr>
            <w:tcW w:w="1115" w:type="dxa"/>
          </w:tcPr>
          <w:p w:rsidR="00C209C3" w:rsidRPr="00C209C3" w:rsidRDefault="00C209C3" w:rsidP="0058315B">
            <w:pPr>
              <w:jc w:val="center"/>
              <w:rPr>
                <w:rFonts w:asciiTheme="majorBidi" w:hAnsiTheme="majorBidi" w:cstheme="majorBidi"/>
                <w:sz w:val="20"/>
                <w:szCs w:val="20"/>
                <w:lang w:val="id-ID"/>
              </w:rPr>
            </w:pPr>
            <w:r w:rsidRPr="00C209C3">
              <w:rPr>
                <w:rFonts w:asciiTheme="majorBidi" w:hAnsiTheme="majorBidi" w:cstheme="majorBidi"/>
                <w:sz w:val="20"/>
                <w:szCs w:val="20"/>
                <w:lang w:val="id-ID"/>
              </w:rPr>
              <w:t>1,001</w:t>
            </w:r>
          </w:p>
        </w:tc>
      </w:tr>
      <w:tr w:rsidR="00C209C3" w:rsidRPr="00C209C3" w:rsidTr="00C209C3">
        <w:tc>
          <w:tcPr>
            <w:tcW w:w="2565" w:type="dxa"/>
          </w:tcPr>
          <w:p w:rsidR="00C209C3" w:rsidRPr="00C209C3" w:rsidRDefault="00C209C3" w:rsidP="0058315B">
            <w:pPr>
              <w:jc w:val="left"/>
              <w:rPr>
                <w:rFonts w:asciiTheme="majorBidi" w:hAnsiTheme="majorBidi" w:cstheme="majorBidi"/>
                <w:sz w:val="20"/>
                <w:szCs w:val="20"/>
                <w:lang w:val="id-ID"/>
              </w:rPr>
            </w:pPr>
            <w:r w:rsidRPr="00C209C3">
              <w:rPr>
                <w:rFonts w:asciiTheme="majorBidi" w:hAnsiTheme="majorBidi" w:cstheme="majorBidi"/>
                <w:sz w:val="20"/>
                <w:szCs w:val="20"/>
                <w:lang w:val="id-ID"/>
              </w:rPr>
              <w:t>Frequently Update Content (X</w:t>
            </w:r>
            <w:r w:rsidRPr="00C209C3">
              <w:rPr>
                <w:rFonts w:asciiTheme="majorBidi" w:hAnsiTheme="majorBidi" w:cstheme="majorBidi"/>
                <w:sz w:val="20"/>
                <w:szCs w:val="20"/>
                <w:vertAlign w:val="subscript"/>
                <w:lang w:val="id-ID"/>
              </w:rPr>
              <w:t>2</w:t>
            </w:r>
            <w:r w:rsidRPr="00C209C3">
              <w:rPr>
                <w:rFonts w:asciiTheme="majorBidi" w:hAnsiTheme="majorBidi" w:cstheme="majorBidi"/>
                <w:sz w:val="20"/>
                <w:szCs w:val="20"/>
                <w:lang w:val="id-ID"/>
              </w:rPr>
              <w:t>)</w:t>
            </w:r>
          </w:p>
        </w:tc>
        <w:tc>
          <w:tcPr>
            <w:tcW w:w="1016" w:type="dxa"/>
          </w:tcPr>
          <w:p w:rsidR="00C209C3" w:rsidRPr="00C209C3" w:rsidRDefault="00C209C3" w:rsidP="0058315B">
            <w:pPr>
              <w:jc w:val="center"/>
              <w:rPr>
                <w:rFonts w:asciiTheme="majorBidi" w:hAnsiTheme="majorBidi" w:cstheme="majorBidi"/>
                <w:sz w:val="20"/>
                <w:szCs w:val="20"/>
                <w:lang w:val="id-ID"/>
              </w:rPr>
            </w:pPr>
            <w:r w:rsidRPr="00C209C3">
              <w:rPr>
                <w:rFonts w:asciiTheme="majorBidi" w:hAnsiTheme="majorBidi" w:cstheme="majorBidi"/>
                <w:sz w:val="20"/>
                <w:szCs w:val="20"/>
                <w:lang w:val="id-ID"/>
              </w:rPr>
              <w:t>0,999</w:t>
            </w:r>
          </w:p>
        </w:tc>
        <w:tc>
          <w:tcPr>
            <w:tcW w:w="1115" w:type="dxa"/>
          </w:tcPr>
          <w:p w:rsidR="00C209C3" w:rsidRPr="00C209C3" w:rsidRDefault="00C209C3" w:rsidP="0058315B">
            <w:pPr>
              <w:jc w:val="center"/>
              <w:rPr>
                <w:rFonts w:asciiTheme="majorBidi" w:hAnsiTheme="majorBidi" w:cstheme="majorBidi"/>
                <w:sz w:val="20"/>
                <w:szCs w:val="20"/>
                <w:lang w:val="id-ID"/>
              </w:rPr>
            </w:pPr>
            <w:r w:rsidRPr="00C209C3">
              <w:rPr>
                <w:rFonts w:asciiTheme="majorBidi" w:hAnsiTheme="majorBidi" w:cstheme="majorBidi"/>
                <w:sz w:val="20"/>
                <w:szCs w:val="20"/>
                <w:lang w:val="id-ID"/>
              </w:rPr>
              <w:t>1,001</w:t>
            </w:r>
          </w:p>
        </w:tc>
      </w:tr>
    </w:tbl>
    <w:p w:rsidR="00C209C3" w:rsidRPr="00977F2F" w:rsidRDefault="00C209C3" w:rsidP="00977F2F">
      <w:pPr>
        <w:pStyle w:val="ListParagraph"/>
        <w:numPr>
          <w:ilvl w:val="0"/>
          <w:numId w:val="1"/>
        </w:numPr>
        <w:spacing w:after="0" w:line="240" w:lineRule="auto"/>
        <w:ind w:left="284" w:hanging="284"/>
        <w:rPr>
          <w:rFonts w:asciiTheme="majorBidi" w:hAnsiTheme="majorBidi" w:cstheme="majorBidi"/>
          <w:sz w:val="20"/>
          <w:szCs w:val="20"/>
          <w:lang w:val="id-ID"/>
        </w:rPr>
      </w:pPr>
      <w:r w:rsidRPr="00977F2F">
        <w:rPr>
          <w:rFonts w:asciiTheme="majorBidi" w:hAnsiTheme="majorBidi" w:cstheme="majorBidi"/>
          <w:sz w:val="20"/>
          <w:szCs w:val="20"/>
          <w:lang w:val="id-ID"/>
        </w:rPr>
        <w:t>Uji Heterokedastisitas</w:t>
      </w:r>
    </w:p>
    <w:p w:rsidR="00C209C3" w:rsidRPr="00C209C3" w:rsidRDefault="00C209C3" w:rsidP="00977F2F">
      <w:pPr>
        <w:ind w:firstLine="284"/>
        <w:rPr>
          <w:rFonts w:asciiTheme="majorBidi" w:hAnsiTheme="majorBidi" w:cstheme="majorBidi"/>
          <w:sz w:val="20"/>
          <w:szCs w:val="20"/>
          <w:lang w:val="id-ID"/>
        </w:rPr>
      </w:pPr>
      <w:r w:rsidRPr="00C209C3">
        <w:rPr>
          <w:rFonts w:asciiTheme="majorBidi" w:hAnsiTheme="majorBidi" w:cstheme="majorBidi"/>
          <w:sz w:val="20"/>
          <w:szCs w:val="20"/>
        </w:rPr>
        <w:t>Uji</w:t>
      </w:r>
      <w:r w:rsidR="00722684">
        <w:rPr>
          <w:rFonts w:asciiTheme="majorBidi" w:hAnsiTheme="majorBidi" w:cstheme="majorBidi"/>
          <w:sz w:val="20"/>
          <w:szCs w:val="20"/>
        </w:rPr>
        <w:t xml:space="preserve"> </w:t>
      </w:r>
      <w:r w:rsidRPr="00C209C3">
        <w:rPr>
          <w:rFonts w:asciiTheme="majorBidi" w:hAnsiTheme="majorBidi" w:cstheme="majorBidi"/>
          <w:sz w:val="20"/>
          <w:szCs w:val="20"/>
        </w:rPr>
        <w:t>heteroskedastisitas bertujuan untuk menguji dalam model regresi terjadi ketidaksamaan varians dari residual satu pengamatan ke pengamatan yang lain.</w:t>
      </w:r>
      <w:r w:rsidRPr="00C209C3">
        <w:rPr>
          <w:rFonts w:asciiTheme="majorBidi" w:hAnsiTheme="majorBidi" w:cstheme="majorBidi"/>
          <w:sz w:val="20"/>
          <w:szCs w:val="20"/>
          <w:lang w:val="id-ID"/>
        </w:rPr>
        <w:t xml:space="preserve"> Tidak terjadi gejala heterokedastisitas jika </w:t>
      </w:r>
      <w:r w:rsidRPr="00C209C3">
        <w:rPr>
          <w:rFonts w:asciiTheme="majorBidi" w:hAnsiTheme="majorBidi" w:cstheme="majorBidi"/>
          <w:sz w:val="20"/>
          <w:szCs w:val="20"/>
        </w:rPr>
        <w:t>apabila tidak ada pola yang jelas, serta titik-titik menyebar di atas dan di bawah angka 0 pada sumbu Y.</w:t>
      </w:r>
    </w:p>
    <w:p w:rsidR="00C209C3" w:rsidRPr="00C209C3" w:rsidRDefault="00C209C3" w:rsidP="00C209C3">
      <w:pPr>
        <w:ind w:left="426" w:hanging="426"/>
        <w:rPr>
          <w:rFonts w:asciiTheme="majorBidi" w:hAnsiTheme="majorBidi" w:cstheme="majorBidi"/>
          <w:noProof/>
          <w:sz w:val="20"/>
          <w:szCs w:val="20"/>
          <w:lang w:val="id-ID" w:eastAsia="id-ID"/>
        </w:rPr>
      </w:pPr>
      <w:r w:rsidRPr="00C209C3">
        <w:rPr>
          <w:rFonts w:asciiTheme="majorBidi" w:hAnsiTheme="majorBidi" w:cstheme="majorBidi"/>
          <w:noProof/>
          <w:sz w:val="20"/>
          <w:szCs w:val="20"/>
          <w:lang w:val="id-ID" w:eastAsia="id-ID"/>
        </w:rPr>
        <w:drawing>
          <wp:inline distT="0" distB="0" distL="0" distR="0">
            <wp:extent cx="2950210" cy="1569720"/>
            <wp:effectExtent l="19050" t="0" r="2540" b="0"/>
            <wp:docPr id="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2950210" cy="1569720"/>
                    </a:xfrm>
                    <a:prstGeom prst="rect">
                      <a:avLst/>
                    </a:prstGeom>
                    <a:noFill/>
                    <a:ln w="9525">
                      <a:noFill/>
                      <a:miter lim="800000"/>
                      <a:headEnd/>
                      <a:tailEnd/>
                    </a:ln>
                  </pic:spPr>
                </pic:pic>
              </a:graphicData>
            </a:graphic>
          </wp:inline>
        </w:drawing>
      </w:r>
    </w:p>
    <w:p w:rsidR="00C209C3" w:rsidRDefault="00C209C3" w:rsidP="00C209C3">
      <w:pPr>
        <w:ind w:left="426" w:hanging="426"/>
        <w:jc w:val="center"/>
        <w:rPr>
          <w:rFonts w:asciiTheme="majorBidi" w:hAnsiTheme="majorBidi" w:cstheme="majorBidi"/>
          <w:sz w:val="20"/>
          <w:szCs w:val="20"/>
          <w:lang w:val="id-ID"/>
        </w:rPr>
      </w:pPr>
      <w:r w:rsidRPr="00C209C3">
        <w:rPr>
          <w:rFonts w:asciiTheme="majorBidi" w:hAnsiTheme="majorBidi" w:cstheme="majorBidi"/>
          <w:b/>
          <w:bCs/>
          <w:sz w:val="20"/>
          <w:szCs w:val="20"/>
          <w:lang w:val="id-ID"/>
        </w:rPr>
        <w:t>Gambar 3.</w:t>
      </w:r>
      <w:r w:rsidRPr="00C209C3">
        <w:rPr>
          <w:rFonts w:asciiTheme="majorBidi" w:hAnsiTheme="majorBidi" w:cstheme="majorBidi"/>
          <w:sz w:val="20"/>
          <w:szCs w:val="20"/>
          <w:lang w:val="id-ID"/>
        </w:rPr>
        <w:t xml:space="preserve"> Hasil Uji Heterokedastisitas</w:t>
      </w:r>
    </w:p>
    <w:p w:rsidR="000B7D21" w:rsidRPr="00C209C3" w:rsidRDefault="000B7D21" w:rsidP="000B7D21">
      <w:pPr>
        <w:ind w:left="426" w:hanging="426"/>
        <w:jc w:val="center"/>
        <w:rPr>
          <w:rFonts w:asciiTheme="majorBidi" w:hAnsiTheme="majorBidi" w:cstheme="majorBidi"/>
          <w:sz w:val="20"/>
          <w:szCs w:val="20"/>
          <w:lang w:val="id-ID"/>
        </w:rPr>
      </w:pPr>
    </w:p>
    <w:p w:rsidR="00C209C3" w:rsidRPr="000B7D21" w:rsidRDefault="00C209C3" w:rsidP="000B7D21">
      <w:pPr>
        <w:pStyle w:val="ListParagraph"/>
        <w:numPr>
          <w:ilvl w:val="0"/>
          <w:numId w:val="1"/>
        </w:numPr>
        <w:spacing w:after="0" w:line="240" w:lineRule="auto"/>
        <w:ind w:left="284" w:hanging="284"/>
        <w:rPr>
          <w:rFonts w:asciiTheme="majorBidi" w:hAnsiTheme="majorBidi" w:cstheme="majorBidi"/>
          <w:sz w:val="20"/>
          <w:szCs w:val="20"/>
          <w:lang w:val="id-ID"/>
        </w:rPr>
      </w:pPr>
      <w:r w:rsidRPr="000B7D21">
        <w:rPr>
          <w:rFonts w:asciiTheme="majorBidi" w:hAnsiTheme="majorBidi" w:cstheme="majorBidi"/>
          <w:sz w:val="20"/>
          <w:szCs w:val="20"/>
          <w:lang w:val="id-ID"/>
        </w:rPr>
        <w:t>Uji Autokorelasi</w:t>
      </w:r>
    </w:p>
    <w:p w:rsidR="00C209C3" w:rsidRPr="00C209C3" w:rsidRDefault="00C209C3" w:rsidP="000B7D21">
      <w:pPr>
        <w:ind w:firstLine="284"/>
        <w:rPr>
          <w:rFonts w:asciiTheme="majorBidi" w:eastAsia="Times New Roman" w:hAnsiTheme="majorBidi" w:cstheme="majorBidi"/>
          <w:sz w:val="20"/>
          <w:szCs w:val="20"/>
          <w:lang w:val="id-ID" w:eastAsia="id-ID"/>
        </w:rPr>
      </w:pPr>
      <w:r w:rsidRPr="00C209C3">
        <w:rPr>
          <w:rFonts w:asciiTheme="majorBidi" w:hAnsiTheme="majorBidi" w:cstheme="majorBidi"/>
          <w:sz w:val="20"/>
          <w:szCs w:val="20"/>
          <w:lang w:val="id-ID"/>
        </w:rPr>
        <w:t xml:space="preserve">Uji Autokorelasi bertujuan untuk menguji model regresi linear ada atau tidak korelasi antara kesalahan pengganggu pada periode t dengan kesalahan pengganggu pada periode t-1 atau periode sebelumnya.Tidak terjadi gejala autokorelasi jika </w:t>
      </w:r>
      <w:r w:rsidRPr="00C209C3">
        <w:rPr>
          <w:rFonts w:asciiTheme="majorBidi" w:hAnsiTheme="majorBidi" w:cstheme="majorBidi"/>
          <w:color w:val="000000"/>
          <w:sz w:val="20"/>
          <w:szCs w:val="20"/>
          <w:lang w:val="id-ID"/>
        </w:rPr>
        <w:t>karena nilai DW 1,663 lebih besar dari batas atas (dU) 1,7576 dan kurang dari 4 – 1,8212 (2,2424), maka dapat di simpulkan bahwa tidak terdapat autokorelasi.</w:t>
      </w:r>
    </w:p>
    <w:p w:rsidR="00C209C3" w:rsidRPr="00C209C3" w:rsidRDefault="00C209C3" w:rsidP="00C209C3">
      <w:pPr>
        <w:spacing w:before="120" w:after="120"/>
        <w:jc w:val="center"/>
        <w:rPr>
          <w:rFonts w:asciiTheme="majorBidi" w:hAnsiTheme="majorBidi" w:cstheme="majorBidi"/>
          <w:sz w:val="20"/>
          <w:szCs w:val="20"/>
          <w:lang w:val="id-ID"/>
        </w:rPr>
      </w:pPr>
      <w:r w:rsidRPr="00C209C3">
        <w:rPr>
          <w:rFonts w:asciiTheme="majorBidi" w:hAnsiTheme="majorBidi" w:cstheme="majorBidi"/>
          <w:b/>
          <w:bCs/>
          <w:sz w:val="20"/>
          <w:szCs w:val="20"/>
          <w:lang w:val="id-ID"/>
        </w:rPr>
        <w:t>Tabel 3.</w:t>
      </w:r>
      <w:r w:rsidRPr="00C209C3">
        <w:rPr>
          <w:rFonts w:asciiTheme="majorBidi" w:hAnsiTheme="majorBidi" w:cstheme="majorBidi"/>
          <w:sz w:val="20"/>
          <w:szCs w:val="20"/>
          <w:lang w:val="id-ID"/>
        </w:rPr>
        <w:t xml:space="preserve"> Uji Autokorelasi</w:t>
      </w:r>
    </w:p>
    <w:tbl>
      <w:tblPr>
        <w:tblW w:w="0" w:type="auto"/>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493"/>
        <w:gridCol w:w="1484"/>
        <w:gridCol w:w="1418"/>
      </w:tblGrid>
      <w:tr w:rsidR="00C209C3" w:rsidRPr="00C209C3" w:rsidTr="0058315B">
        <w:trPr>
          <w:jc w:val="center"/>
        </w:trPr>
        <w:tc>
          <w:tcPr>
            <w:tcW w:w="1493" w:type="dxa"/>
          </w:tcPr>
          <w:p w:rsidR="00C209C3" w:rsidRPr="00C209C3" w:rsidRDefault="00C209C3" w:rsidP="0058315B">
            <w:pPr>
              <w:spacing w:before="120" w:after="120"/>
              <w:jc w:val="center"/>
              <w:rPr>
                <w:rFonts w:asciiTheme="majorBidi" w:eastAsia="Times New Roman" w:hAnsiTheme="majorBidi" w:cstheme="majorBidi"/>
                <w:sz w:val="20"/>
                <w:szCs w:val="20"/>
                <w:lang w:val="id-ID"/>
              </w:rPr>
            </w:pPr>
            <w:r w:rsidRPr="00C209C3">
              <w:rPr>
                <w:rFonts w:asciiTheme="majorBidi" w:eastAsia="Times New Roman" w:hAnsiTheme="majorBidi" w:cstheme="majorBidi"/>
                <w:sz w:val="20"/>
                <w:szCs w:val="20"/>
                <w:lang w:val="id-ID"/>
              </w:rPr>
              <w:t>Durbin Watson</w:t>
            </w:r>
          </w:p>
        </w:tc>
        <w:tc>
          <w:tcPr>
            <w:tcW w:w="1484" w:type="dxa"/>
          </w:tcPr>
          <w:p w:rsidR="00C209C3" w:rsidRPr="00C209C3" w:rsidRDefault="00C209C3" w:rsidP="0058315B">
            <w:pPr>
              <w:spacing w:before="120" w:after="120"/>
              <w:jc w:val="center"/>
              <w:rPr>
                <w:rFonts w:asciiTheme="majorBidi" w:eastAsia="Times New Roman" w:hAnsiTheme="majorBidi" w:cstheme="majorBidi"/>
                <w:sz w:val="20"/>
                <w:szCs w:val="20"/>
                <w:lang w:val="id-ID"/>
              </w:rPr>
            </w:pPr>
            <w:r w:rsidRPr="00C209C3">
              <w:rPr>
                <w:rFonts w:asciiTheme="majorBidi" w:eastAsia="Times New Roman" w:hAnsiTheme="majorBidi" w:cstheme="majorBidi"/>
                <w:sz w:val="20"/>
                <w:szCs w:val="20"/>
                <w:lang w:val="id-ID"/>
              </w:rPr>
              <w:t>DU 165 (K=2)</w:t>
            </w:r>
          </w:p>
        </w:tc>
        <w:tc>
          <w:tcPr>
            <w:tcW w:w="1418" w:type="dxa"/>
          </w:tcPr>
          <w:p w:rsidR="00C209C3" w:rsidRPr="00C209C3" w:rsidRDefault="00C209C3" w:rsidP="0058315B">
            <w:pPr>
              <w:spacing w:before="120" w:after="120"/>
              <w:jc w:val="center"/>
              <w:rPr>
                <w:rFonts w:asciiTheme="majorBidi" w:eastAsia="Times New Roman" w:hAnsiTheme="majorBidi" w:cstheme="majorBidi"/>
                <w:sz w:val="20"/>
                <w:szCs w:val="20"/>
                <w:lang w:val="id-ID"/>
              </w:rPr>
            </w:pPr>
            <w:r w:rsidRPr="00C209C3">
              <w:rPr>
                <w:rFonts w:asciiTheme="majorBidi" w:eastAsia="Times New Roman" w:hAnsiTheme="majorBidi" w:cstheme="majorBidi"/>
                <w:sz w:val="20"/>
                <w:szCs w:val="20"/>
                <w:lang w:val="id-ID"/>
              </w:rPr>
              <w:t>4-DU</w:t>
            </w:r>
          </w:p>
        </w:tc>
      </w:tr>
      <w:tr w:rsidR="00C209C3" w:rsidRPr="00C209C3" w:rsidTr="0058315B">
        <w:trPr>
          <w:trHeight w:val="239"/>
          <w:jc w:val="center"/>
        </w:trPr>
        <w:tc>
          <w:tcPr>
            <w:tcW w:w="1493" w:type="dxa"/>
          </w:tcPr>
          <w:p w:rsidR="00C209C3" w:rsidRPr="00C209C3" w:rsidRDefault="00C209C3" w:rsidP="0058315B">
            <w:pPr>
              <w:spacing w:before="120" w:after="120"/>
              <w:jc w:val="center"/>
              <w:rPr>
                <w:rFonts w:asciiTheme="majorBidi" w:eastAsia="Times New Roman" w:hAnsiTheme="majorBidi" w:cstheme="majorBidi"/>
                <w:sz w:val="20"/>
                <w:szCs w:val="20"/>
                <w:lang w:val="id-ID"/>
              </w:rPr>
            </w:pPr>
            <w:r w:rsidRPr="00C209C3">
              <w:rPr>
                <w:rFonts w:asciiTheme="majorBidi" w:eastAsia="Times New Roman" w:hAnsiTheme="majorBidi" w:cstheme="majorBidi"/>
                <w:sz w:val="20"/>
                <w:szCs w:val="20"/>
                <w:lang w:val="id-ID"/>
              </w:rPr>
              <w:t>1,663</w:t>
            </w:r>
          </w:p>
        </w:tc>
        <w:tc>
          <w:tcPr>
            <w:tcW w:w="1484" w:type="dxa"/>
          </w:tcPr>
          <w:p w:rsidR="00C209C3" w:rsidRPr="00C209C3" w:rsidRDefault="00C209C3" w:rsidP="0058315B">
            <w:pPr>
              <w:spacing w:before="120" w:after="120"/>
              <w:jc w:val="center"/>
              <w:rPr>
                <w:rFonts w:asciiTheme="majorBidi" w:eastAsia="Times New Roman" w:hAnsiTheme="majorBidi" w:cstheme="majorBidi"/>
                <w:sz w:val="20"/>
                <w:szCs w:val="20"/>
                <w:lang w:val="id-ID"/>
              </w:rPr>
            </w:pPr>
            <w:r w:rsidRPr="00C209C3">
              <w:rPr>
                <w:rFonts w:asciiTheme="majorBidi" w:eastAsia="Times New Roman" w:hAnsiTheme="majorBidi" w:cstheme="majorBidi"/>
                <w:sz w:val="20"/>
                <w:szCs w:val="20"/>
                <w:lang w:val="id-ID"/>
              </w:rPr>
              <w:t>1,7576</w:t>
            </w:r>
          </w:p>
        </w:tc>
        <w:tc>
          <w:tcPr>
            <w:tcW w:w="1418" w:type="dxa"/>
          </w:tcPr>
          <w:p w:rsidR="00C209C3" w:rsidRPr="00C209C3" w:rsidRDefault="00C209C3" w:rsidP="0058315B">
            <w:pPr>
              <w:spacing w:before="120" w:after="120"/>
              <w:jc w:val="center"/>
              <w:rPr>
                <w:rFonts w:asciiTheme="majorBidi" w:eastAsia="Times New Roman" w:hAnsiTheme="majorBidi" w:cstheme="majorBidi"/>
                <w:sz w:val="20"/>
                <w:szCs w:val="20"/>
                <w:lang w:val="id-ID"/>
              </w:rPr>
            </w:pPr>
            <w:r w:rsidRPr="00C209C3">
              <w:rPr>
                <w:rFonts w:asciiTheme="majorBidi" w:eastAsia="Times New Roman" w:hAnsiTheme="majorBidi" w:cstheme="majorBidi"/>
                <w:sz w:val="20"/>
                <w:szCs w:val="20"/>
                <w:lang w:val="id-ID"/>
              </w:rPr>
              <w:t>2,2424</w:t>
            </w:r>
          </w:p>
        </w:tc>
      </w:tr>
    </w:tbl>
    <w:p w:rsidR="00C209C3" w:rsidRPr="00C209C3" w:rsidRDefault="00C209C3" w:rsidP="00C209C3">
      <w:pPr>
        <w:rPr>
          <w:rFonts w:asciiTheme="majorBidi" w:hAnsiTheme="majorBidi" w:cstheme="majorBidi"/>
          <w:sz w:val="20"/>
          <w:szCs w:val="20"/>
          <w:lang w:val="id-ID"/>
        </w:rPr>
      </w:pPr>
    </w:p>
    <w:p w:rsidR="00C209C3" w:rsidRPr="00C209C3" w:rsidRDefault="00C209C3" w:rsidP="00C209C3">
      <w:pPr>
        <w:rPr>
          <w:rFonts w:asciiTheme="majorBidi" w:hAnsiTheme="majorBidi" w:cstheme="majorBidi"/>
          <w:sz w:val="20"/>
          <w:szCs w:val="20"/>
          <w:lang w:val="id-ID"/>
        </w:rPr>
      </w:pPr>
      <w:r w:rsidRPr="00C209C3">
        <w:rPr>
          <w:rFonts w:asciiTheme="majorBidi" w:hAnsiTheme="majorBidi" w:cstheme="majorBidi"/>
          <w:sz w:val="20"/>
          <w:szCs w:val="20"/>
          <w:lang w:val="id-ID"/>
        </w:rPr>
        <w:t>2.11 Analisis Regresi Berganda</w:t>
      </w:r>
    </w:p>
    <w:p w:rsidR="00C209C3" w:rsidRPr="00C209C3" w:rsidRDefault="00C209C3" w:rsidP="00977F2F">
      <w:pPr>
        <w:spacing w:before="120" w:after="120"/>
        <w:ind w:firstLine="284"/>
        <w:rPr>
          <w:rFonts w:asciiTheme="majorBidi" w:eastAsia="Times New Roman" w:hAnsiTheme="majorBidi" w:cstheme="majorBidi"/>
          <w:sz w:val="20"/>
          <w:szCs w:val="20"/>
          <w:lang w:val="id-ID" w:eastAsia="id-ID"/>
        </w:rPr>
      </w:pPr>
      <w:r w:rsidRPr="00C209C3">
        <w:rPr>
          <w:rFonts w:asciiTheme="majorBidi" w:eastAsia="Times New Roman" w:hAnsiTheme="majorBidi" w:cstheme="majorBidi"/>
          <w:sz w:val="20"/>
          <w:szCs w:val="20"/>
          <w:lang w:val="id-ID" w:eastAsia="id-ID"/>
        </w:rPr>
        <w:t>Analisis regresi linear berganda digunakan untuk mengukur pengaruh lebih dari satu variabel bebas terhadap satu variabel terikat. Pada penelitian ini, analisis regresi linear berganda digunakan untuk mengetahui pengaruh variabel media sosial (</w:t>
      </w:r>
      <w:r w:rsidRPr="00C209C3">
        <w:rPr>
          <w:rFonts w:asciiTheme="majorBidi" w:eastAsia="Times New Roman" w:hAnsiTheme="majorBidi" w:cstheme="majorBidi"/>
          <w:i/>
          <w:iCs/>
          <w:sz w:val="20"/>
          <w:szCs w:val="20"/>
          <w:lang w:val="id-ID" w:eastAsia="id-ID"/>
        </w:rPr>
        <w:t>sosial presence</w:t>
      </w:r>
      <w:r w:rsidRPr="00C209C3">
        <w:rPr>
          <w:rFonts w:asciiTheme="majorBidi" w:eastAsia="Times New Roman" w:hAnsiTheme="majorBidi" w:cstheme="majorBidi"/>
          <w:sz w:val="20"/>
          <w:szCs w:val="20"/>
          <w:lang w:val="id-ID" w:eastAsia="id-ID"/>
        </w:rPr>
        <w:t>,</w:t>
      </w:r>
      <w:r w:rsidRPr="00C209C3">
        <w:rPr>
          <w:rFonts w:asciiTheme="majorBidi" w:eastAsia="Times New Roman" w:hAnsiTheme="majorBidi" w:cstheme="majorBidi"/>
          <w:i/>
          <w:iCs/>
          <w:sz w:val="20"/>
          <w:szCs w:val="20"/>
          <w:lang w:val="id-ID" w:eastAsia="id-ID"/>
        </w:rPr>
        <w:t xml:space="preserve"> media richness</w:t>
      </w:r>
      <w:r w:rsidRPr="00C209C3">
        <w:rPr>
          <w:rFonts w:asciiTheme="majorBidi" w:eastAsia="Times New Roman" w:hAnsiTheme="majorBidi" w:cstheme="majorBidi"/>
          <w:sz w:val="20"/>
          <w:szCs w:val="20"/>
          <w:lang w:val="id-ID" w:eastAsia="id-ID"/>
        </w:rPr>
        <w:t>,</w:t>
      </w:r>
      <w:r w:rsidRPr="00C209C3">
        <w:rPr>
          <w:rFonts w:asciiTheme="majorBidi" w:eastAsia="Times New Roman" w:hAnsiTheme="majorBidi" w:cstheme="majorBidi"/>
          <w:i/>
          <w:iCs/>
          <w:sz w:val="20"/>
          <w:szCs w:val="20"/>
          <w:lang w:val="id-ID" w:eastAsia="id-ID"/>
        </w:rPr>
        <w:t xml:space="preserve"> self presentation</w:t>
      </w:r>
      <w:r w:rsidRPr="00C209C3">
        <w:rPr>
          <w:rFonts w:asciiTheme="majorBidi" w:eastAsia="Times New Roman" w:hAnsiTheme="majorBidi" w:cstheme="majorBidi"/>
          <w:sz w:val="20"/>
          <w:szCs w:val="20"/>
          <w:lang w:val="id-ID" w:eastAsia="id-ID"/>
        </w:rPr>
        <w:t>,</w:t>
      </w:r>
      <w:r w:rsidRPr="00C209C3">
        <w:rPr>
          <w:rFonts w:asciiTheme="majorBidi" w:eastAsia="Times New Roman" w:hAnsiTheme="majorBidi" w:cstheme="majorBidi"/>
          <w:i/>
          <w:iCs/>
          <w:sz w:val="20"/>
          <w:szCs w:val="20"/>
          <w:lang w:val="id-ID" w:eastAsia="id-ID"/>
        </w:rPr>
        <w:t xml:space="preserve"> self disclosure</w:t>
      </w:r>
      <w:r w:rsidRPr="00C209C3">
        <w:rPr>
          <w:rFonts w:asciiTheme="majorBidi" w:eastAsia="Times New Roman" w:hAnsiTheme="majorBidi" w:cstheme="majorBidi"/>
          <w:sz w:val="20"/>
          <w:szCs w:val="20"/>
          <w:lang w:val="id-ID" w:eastAsia="id-ID"/>
        </w:rPr>
        <w:t>,</w:t>
      </w:r>
      <w:r w:rsidRPr="00C209C3">
        <w:rPr>
          <w:rFonts w:asciiTheme="majorBidi" w:eastAsia="Times New Roman" w:hAnsiTheme="majorBidi" w:cstheme="majorBidi"/>
          <w:i/>
          <w:iCs/>
          <w:sz w:val="20"/>
          <w:szCs w:val="20"/>
          <w:lang w:val="id-ID" w:eastAsia="id-ID"/>
        </w:rPr>
        <w:t xml:space="preserve"> relevant content, frequently update content</w:t>
      </w:r>
      <w:r w:rsidRPr="00C209C3">
        <w:rPr>
          <w:rFonts w:asciiTheme="majorBidi" w:eastAsia="Times New Roman" w:hAnsiTheme="majorBidi" w:cstheme="majorBidi"/>
          <w:i/>
          <w:iCs/>
          <w:sz w:val="20"/>
          <w:szCs w:val="20"/>
          <w:lang w:eastAsia="id-ID"/>
        </w:rPr>
        <w:t xml:space="preserve">) </w:t>
      </w:r>
      <w:r w:rsidRPr="00C209C3">
        <w:rPr>
          <w:rFonts w:asciiTheme="majorBidi" w:eastAsia="Times New Roman" w:hAnsiTheme="majorBidi" w:cstheme="majorBidi"/>
          <w:sz w:val="20"/>
          <w:szCs w:val="20"/>
          <w:lang w:val="id-ID" w:eastAsia="id-ID"/>
        </w:rPr>
        <w:t>terhadap loyalitas civitas akademika.</w:t>
      </w:r>
    </w:p>
    <w:p w:rsidR="00C209C3" w:rsidRPr="00C209C3" w:rsidRDefault="00C209C3" w:rsidP="00C209C3">
      <w:pPr>
        <w:spacing w:before="120" w:after="120"/>
        <w:jc w:val="center"/>
        <w:rPr>
          <w:rFonts w:asciiTheme="majorBidi" w:eastAsia="Times New Roman" w:hAnsiTheme="majorBidi" w:cstheme="majorBidi"/>
          <w:sz w:val="20"/>
          <w:szCs w:val="20"/>
          <w:lang w:val="id-ID" w:eastAsia="id-ID"/>
        </w:rPr>
      </w:pPr>
      <w:r w:rsidRPr="00C209C3">
        <w:rPr>
          <w:rFonts w:asciiTheme="majorBidi" w:eastAsia="Times New Roman" w:hAnsiTheme="majorBidi" w:cstheme="majorBidi"/>
          <w:b/>
          <w:bCs/>
          <w:sz w:val="20"/>
          <w:szCs w:val="20"/>
          <w:lang w:val="id-ID" w:eastAsia="id-ID"/>
        </w:rPr>
        <w:t>Tabel 4.</w:t>
      </w:r>
      <w:r w:rsidRPr="00C209C3">
        <w:rPr>
          <w:rFonts w:asciiTheme="majorBidi" w:eastAsia="Times New Roman" w:hAnsiTheme="majorBidi" w:cstheme="majorBidi"/>
          <w:sz w:val="20"/>
          <w:szCs w:val="20"/>
          <w:lang w:val="id-ID" w:eastAsia="id-ID"/>
        </w:rPr>
        <w:t xml:space="preserve"> Analisis Regresi Linear Berganda</w:t>
      </w:r>
    </w:p>
    <w:tbl>
      <w:tblPr>
        <w:tblW w:w="0" w:type="auto"/>
        <w:tblInd w:w="25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10"/>
        <w:gridCol w:w="992"/>
        <w:gridCol w:w="992"/>
      </w:tblGrid>
      <w:tr w:rsidR="00C209C3" w:rsidRPr="00C209C3" w:rsidTr="0058315B">
        <w:tc>
          <w:tcPr>
            <w:tcW w:w="2410" w:type="dxa"/>
            <w:vMerge w:val="restart"/>
            <w:vAlign w:val="center"/>
          </w:tcPr>
          <w:p w:rsidR="00C209C3" w:rsidRPr="00C209C3" w:rsidRDefault="00C209C3" w:rsidP="0058315B">
            <w:pPr>
              <w:jc w:val="center"/>
              <w:rPr>
                <w:rFonts w:asciiTheme="majorBidi" w:hAnsiTheme="majorBidi" w:cstheme="majorBidi"/>
                <w:sz w:val="20"/>
                <w:szCs w:val="20"/>
                <w:lang w:val="id-ID"/>
              </w:rPr>
            </w:pPr>
            <w:r w:rsidRPr="00C209C3">
              <w:rPr>
                <w:rFonts w:asciiTheme="majorBidi" w:hAnsiTheme="majorBidi" w:cstheme="majorBidi"/>
                <w:sz w:val="20"/>
                <w:szCs w:val="20"/>
                <w:lang w:val="id-ID"/>
              </w:rPr>
              <w:t>Model</w:t>
            </w:r>
          </w:p>
        </w:tc>
        <w:tc>
          <w:tcPr>
            <w:tcW w:w="1984" w:type="dxa"/>
            <w:gridSpan w:val="2"/>
            <w:vAlign w:val="center"/>
          </w:tcPr>
          <w:p w:rsidR="00C209C3" w:rsidRPr="00C209C3" w:rsidRDefault="00C209C3" w:rsidP="0058315B">
            <w:pPr>
              <w:jc w:val="center"/>
              <w:rPr>
                <w:rFonts w:asciiTheme="majorBidi" w:hAnsiTheme="majorBidi" w:cstheme="majorBidi"/>
                <w:sz w:val="20"/>
                <w:szCs w:val="20"/>
                <w:lang w:val="id-ID"/>
              </w:rPr>
            </w:pPr>
            <w:r w:rsidRPr="00C209C3">
              <w:rPr>
                <w:rFonts w:asciiTheme="majorBidi" w:hAnsiTheme="majorBidi" w:cstheme="majorBidi"/>
                <w:sz w:val="20"/>
                <w:szCs w:val="20"/>
                <w:lang w:val="id-ID"/>
              </w:rPr>
              <w:t>Unstandardized Coefficients</w:t>
            </w:r>
          </w:p>
        </w:tc>
      </w:tr>
      <w:tr w:rsidR="00C209C3" w:rsidRPr="00C209C3" w:rsidTr="0058315B">
        <w:tc>
          <w:tcPr>
            <w:tcW w:w="2410" w:type="dxa"/>
            <w:vMerge/>
          </w:tcPr>
          <w:p w:rsidR="00C209C3" w:rsidRPr="00C209C3" w:rsidRDefault="00C209C3" w:rsidP="0058315B">
            <w:pPr>
              <w:jc w:val="center"/>
              <w:rPr>
                <w:rFonts w:asciiTheme="majorBidi" w:hAnsiTheme="majorBidi" w:cstheme="majorBidi"/>
                <w:sz w:val="20"/>
                <w:szCs w:val="20"/>
                <w:lang w:val="id-ID"/>
              </w:rPr>
            </w:pPr>
          </w:p>
        </w:tc>
        <w:tc>
          <w:tcPr>
            <w:tcW w:w="992" w:type="dxa"/>
          </w:tcPr>
          <w:p w:rsidR="00C209C3" w:rsidRPr="00C209C3" w:rsidRDefault="00C209C3" w:rsidP="0058315B">
            <w:pPr>
              <w:jc w:val="center"/>
              <w:rPr>
                <w:rFonts w:asciiTheme="majorBidi" w:hAnsiTheme="majorBidi" w:cstheme="majorBidi"/>
                <w:sz w:val="20"/>
                <w:szCs w:val="20"/>
                <w:lang w:val="id-ID"/>
              </w:rPr>
            </w:pPr>
            <w:r w:rsidRPr="00C209C3">
              <w:rPr>
                <w:rFonts w:asciiTheme="majorBidi" w:hAnsiTheme="majorBidi" w:cstheme="majorBidi"/>
                <w:sz w:val="20"/>
                <w:szCs w:val="20"/>
                <w:lang w:val="id-ID"/>
              </w:rPr>
              <w:t>B</w:t>
            </w:r>
          </w:p>
        </w:tc>
        <w:tc>
          <w:tcPr>
            <w:tcW w:w="992" w:type="dxa"/>
          </w:tcPr>
          <w:p w:rsidR="00C209C3" w:rsidRPr="00C209C3" w:rsidRDefault="00C209C3" w:rsidP="0058315B">
            <w:pPr>
              <w:jc w:val="center"/>
              <w:rPr>
                <w:rFonts w:asciiTheme="majorBidi" w:hAnsiTheme="majorBidi" w:cstheme="majorBidi"/>
                <w:sz w:val="20"/>
                <w:szCs w:val="20"/>
                <w:lang w:val="id-ID"/>
              </w:rPr>
            </w:pPr>
            <w:r w:rsidRPr="00C209C3">
              <w:rPr>
                <w:rFonts w:asciiTheme="majorBidi" w:hAnsiTheme="majorBidi" w:cstheme="majorBidi"/>
                <w:sz w:val="20"/>
                <w:szCs w:val="20"/>
                <w:lang w:val="id-ID"/>
              </w:rPr>
              <w:t>Std Error</w:t>
            </w:r>
          </w:p>
        </w:tc>
      </w:tr>
      <w:tr w:rsidR="00C209C3" w:rsidRPr="00C209C3" w:rsidTr="0058315B">
        <w:tc>
          <w:tcPr>
            <w:tcW w:w="2410" w:type="dxa"/>
          </w:tcPr>
          <w:p w:rsidR="00C209C3" w:rsidRPr="00C209C3" w:rsidRDefault="00C209C3" w:rsidP="0058315B">
            <w:pPr>
              <w:jc w:val="left"/>
              <w:rPr>
                <w:rFonts w:asciiTheme="majorBidi" w:hAnsiTheme="majorBidi" w:cstheme="majorBidi"/>
                <w:sz w:val="20"/>
                <w:szCs w:val="20"/>
                <w:lang w:val="id-ID"/>
              </w:rPr>
            </w:pPr>
            <w:r w:rsidRPr="00C209C3">
              <w:rPr>
                <w:rFonts w:asciiTheme="majorBidi" w:hAnsiTheme="majorBidi" w:cstheme="majorBidi"/>
                <w:sz w:val="20"/>
                <w:szCs w:val="20"/>
                <w:lang w:val="id-ID"/>
              </w:rPr>
              <w:t>Constant</w:t>
            </w:r>
          </w:p>
        </w:tc>
        <w:tc>
          <w:tcPr>
            <w:tcW w:w="992" w:type="dxa"/>
          </w:tcPr>
          <w:p w:rsidR="00C209C3" w:rsidRPr="00C209C3" w:rsidRDefault="00C209C3" w:rsidP="0058315B">
            <w:pPr>
              <w:jc w:val="center"/>
              <w:rPr>
                <w:rFonts w:asciiTheme="majorBidi" w:hAnsiTheme="majorBidi" w:cstheme="majorBidi"/>
                <w:sz w:val="20"/>
                <w:szCs w:val="20"/>
                <w:lang w:val="id-ID"/>
              </w:rPr>
            </w:pPr>
            <w:r w:rsidRPr="00C209C3">
              <w:rPr>
                <w:rFonts w:asciiTheme="majorBidi" w:hAnsiTheme="majorBidi" w:cstheme="majorBidi"/>
                <w:sz w:val="20"/>
                <w:szCs w:val="20"/>
                <w:lang w:val="id-ID"/>
              </w:rPr>
              <w:t>15,237</w:t>
            </w:r>
          </w:p>
        </w:tc>
        <w:tc>
          <w:tcPr>
            <w:tcW w:w="992" w:type="dxa"/>
          </w:tcPr>
          <w:p w:rsidR="00C209C3" w:rsidRPr="00C209C3" w:rsidRDefault="00C209C3" w:rsidP="0058315B">
            <w:pPr>
              <w:jc w:val="center"/>
              <w:rPr>
                <w:rFonts w:asciiTheme="majorBidi" w:hAnsiTheme="majorBidi" w:cstheme="majorBidi"/>
                <w:sz w:val="20"/>
                <w:szCs w:val="20"/>
                <w:lang w:val="id-ID"/>
              </w:rPr>
            </w:pPr>
            <w:r w:rsidRPr="00C209C3">
              <w:rPr>
                <w:rFonts w:asciiTheme="majorBidi" w:hAnsiTheme="majorBidi" w:cstheme="majorBidi"/>
                <w:sz w:val="20"/>
                <w:szCs w:val="20"/>
                <w:lang w:val="id-ID"/>
              </w:rPr>
              <w:t>3,734</w:t>
            </w:r>
          </w:p>
        </w:tc>
      </w:tr>
      <w:tr w:rsidR="00C209C3" w:rsidRPr="00C209C3" w:rsidTr="0058315B">
        <w:tc>
          <w:tcPr>
            <w:tcW w:w="2410" w:type="dxa"/>
          </w:tcPr>
          <w:p w:rsidR="00C209C3" w:rsidRPr="00C209C3" w:rsidRDefault="00C209C3" w:rsidP="0058315B">
            <w:pPr>
              <w:rPr>
                <w:rFonts w:asciiTheme="majorBidi" w:hAnsiTheme="majorBidi" w:cstheme="majorBidi"/>
                <w:sz w:val="20"/>
                <w:szCs w:val="20"/>
                <w:lang w:val="id-ID"/>
              </w:rPr>
            </w:pPr>
            <w:r w:rsidRPr="00C209C3">
              <w:rPr>
                <w:rFonts w:asciiTheme="majorBidi" w:hAnsiTheme="majorBidi" w:cstheme="majorBidi"/>
                <w:sz w:val="20"/>
                <w:szCs w:val="20"/>
                <w:lang w:val="id-ID"/>
              </w:rPr>
              <w:t>Media Richness (X</w:t>
            </w:r>
            <w:r w:rsidRPr="00C209C3">
              <w:rPr>
                <w:rFonts w:asciiTheme="majorBidi" w:hAnsiTheme="majorBidi" w:cstheme="majorBidi"/>
                <w:sz w:val="20"/>
                <w:szCs w:val="20"/>
                <w:vertAlign w:val="subscript"/>
                <w:lang w:val="id-ID"/>
              </w:rPr>
              <w:t>1</w:t>
            </w:r>
            <w:r w:rsidRPr="00C209C3">
              <w:rPr>
                <w:rFonts w:asciiTheme="majorBidi" w:hAnsiTheme="majorBidi" w:cstheme="majorBidi"/>
                <w:sz w:val="20"/>
                <w:szCs w:val="20"/>
                <w:lang w:val="id-ID"/>
              </w:rPr>
              <w:t>)</w:t>
            </w:r>
          </w:p>
        </w:tc>
        <w:tc>
          <w:tcPr>
            <w:tcW w:w="992" w:type="dxa"/>
          </w:tcPr>
          <w:p w:rsidR="00C209C3" w:rsidRPr="00C209C3" w:rsidRDefault="00C209C3" w:rsidP="0058315B">
            <w:pPr>
              <w:jc w:val="center"/>
              <w:rPr>
                <w:rFonts w:asciiTheme="majorBidi" w:hAnsiTheme="majorBidi" w:cstheme="majorBidi"/>
                <w:sz w:val="20"/>
                <w:szCs w:val="20"/>
                <w:lang w:val="id-ID"/>
              </w:rPr>
            </w:pPr>
            <w:r w:rsidRPr="00C209C3">
              <w:rPr>
                <w:rFonts w:asciiTheme="majorBidi" w:hAnsiTheme="majorBidi" w:cstheme="majorBidi"/>
                <w:sz w:val="20"/>
                <w:szCs w:val="20"/>
                <w:lang w:val="id-ID"/>
              </w:rPr>
              <w:t>0,982</w:t>
            </w:r>
          </w:p>
        </w:tc>
        <w:tc>
          <w:tcPr>
            <w:tcW w:w="992" w:type="dxa"/>
          </w:tcPr>
          <w:p w:rsidR="00C209C3" w:rsidRPr="00C209C3" w:rsidRDefault="00C209C3" w:rsidP="0058315B">
            <w:pPr>
              <w:jc w:val="center"/>
              <w:rPr>
                <w:rFonts w:asciiTheme="majorBidi" w:hAnsiTheme="majorBidi" w:cstheme="majorBidi"/>
                <w:sz w:val="20"/>
                <w:szCs w:val="20"/>
                <w:lang w:val="id-ID"/>
              </w:rPr>
            </w:pPr>
            <w:r w:rsidRPr="00C209C3">
              <w:rPr>
                <w:rFonts w:asciiTheme="majorBidi" w:hAnsiTheme="majorBidi" w:cstheme="majorBidi"/>
                <w:sz w:val="20"/>
                <w:szCs w:val="20"/>
                <w:lang w:val="id-ID"/>
              </w:rPr>
              <w:t>0,148</w:t>
            </w:r>
          </w:p>
        </w:tc>
      </w:tr>
      <w:tr w:rsidR="00C209C3" w:rsidRPr="00C209C3" w:rsidTr="0058315B">
        <w:tc>
          <w:tcPr>
            <w:tcW w:w="2410" w:type="dxa"/>
          </w:tcPr>
          <w:p w:rsidR="00C209C3" w:rsidRPr="00C209C3" w:rsidRDefault="00C209C3" w:rsidP="0058315B">
            <w:pPr>
              <w:rPr>
                <w:rFonts w:asciiTheme="majorBidi" w:hAnsiTheme="majorBidi" w:cstheme="majorBidi"/>
                <w:sz w:val="20"/>
                <w:szCs w:val="20"/>
                <w:lang w:val="id-ID"/>
              </w:rPr>
            </w:pPr>
            <w:r w:rsidRPr="00C209C3">
              <w:rPr>
                <w:rFonts w:asciiTheme="majorBidi" w:hAnsiTheme="majorBidi" w:cstheme="majorBidi"/>
                <w:sz w:val="20"/>
                <w:szCs w:val="20"/>
                <w:lang w:val="id-ID"/>
              </w:rPr>
              <w:t>Frequently Update Content (X</w:t>
            </w:r>
            <w:r w:rsidRPr="00C209C3">
              <w:rPr>
                <w:rFonts w:asciiTheme="majorBidi" w:hAnsiTheme="majorBidi" w:cstheme="majorBidi"/>
                <w:sz w:val="20"/>
                <w:szCs w:val="20"/>
                <w:vertAlign w:val="subscript"/>
                <w:lang w:val="id-ID"/>
              </w:rPr>
              <w:t>2</w:t>
            </w:r>
            <w:r w:rsidRPr="00C209C3">
              <w:rPr>
                <w:rFonts w:asciiTheme="majorBidi" w:hAnsiTheme="majorBidi" w:cstheme="majorBidi"/>
                <w:sz w:val="20"/>
                <w:szCs w:val="20"/>
                <w:lang w:val="id-ID"/>
              </w:rPr>
              <w:t>)</w:t>
            </w:r>
          </w:p>
        </w:tc>
        <w:tc>
          <w:tcPr>
            <w:tcW w:w="992" w:type="dxa"/>
          </w:tcPr>
          <w:p w:rsidR="00C209C3" w:rsidRPr="00C209C3" w:rsidRDefault="00C209C3" w:rsidP="0058315B">
            <w:pPr>
              <w:jc w:val="center"/>
              <w:rPr>
                <w:rFonts w:asciiTheme="majorBidi" w:hAnsiTheme="majorBidi" w:cstheme="majorBidi"/>
                <w:sz w:val="20"/>
                <w:szCs w:val="20"/>
                <w:lang w:val="id-ID"/>
              </w:rPr>
            </w:pPr>
            <w:r w:rsidRPr="00C209C3">
              <w:rPr>
                <w:rFonts w:asciiTheme="majorBidi" w:hAnsiTheme="majorBidi" w:cstheme="majorBidi"/>
                <w:sz w:val="20"/>
                <w:szCs w:val="20"/>
                <w:lang w:val="id-ID"/>
              </w:rPr>
              <w:t>0,230</w:t>
            </w:r>
          </w:p>
        </w:tc>
        <w:tc>
          <w:tcPr>
            <w:tcW w:w="992" w:type="dxa"/>
          </w:tcPr>
          <w:p w:rsidR="00C209C3" w:rsidRPr="00C209C3" w:rsidRDefault="00C209C3" w:rsidP="0058315B">
            <w:pPr>
              <w:jc w:val="center"/>
              <w:rPr>
                <w:rFonts w:asciiTheme="majorBidi" w:hAnsiTheme="majorBidi" w:cstheme="majorBidi"/>
                <w:sz w:val="20"/>
                <w:szCs w:val="20"/>
                <w:lang w:val="id-ID"/>
              </w:rPr>
            </w:pPr>
            <w:r w:rsidRPr="00C209C3">
              <w:rPr>
                <w:rFonts w:asciiTheme="majorBidi" w:hAnsiTheme="majorBidi" w:cstheme="majorBidi"/>
                <w:sz w:val="20"/>
                <w:szCs w:val="20"/>
                <w:lang w:val="id-ID"/>
              </w:rPr>
              <w:t>0,298</w:t>
            </w:r>
          </w:p>
        </w:tc>
      </w:tr>
    </w:tbl>
    <w:p w:rsidR="00977F2F" w:rsidRPr="00C209C3" w:rsidRDefault="00C209C3" w:rsidP="00C209C3">
      <w:pPr>
        <w:spacing w:before="120" w:after="120"/>
        <w:rPr>
          <w:rFonts w:asciiTheme="majorBidi" w:eastAsia="Times New Roman" w:hAnsiTheme="majorBidi" w:cstheme="majorBidi"/>
          <w:sz w:val="20"/>
          <w:szCs w:val="20"/>
          <w:lang w:val="id-ID" w:eastAsia="id-ID"/>
        </w:rPr>
      </w:pPr>
      <w:r w:rsidRPr="00C209C3">
        <w:rPr>
          <w:rFonts w:asciiTheme="majorBidi" w:eastAsia="Times New Roman" w:hAnsiTheme="majorBidi" w:cstheme="majorBidi"/>
          <w:sz w:val="20"/>
          <w:szCs w:val="20"/>
          <w:lang w:val="id-ID" w:eastAsia="id-ID"/>
        </w:rPr>
        <w:t xml:space="preserve">Adapun persamaan regresi yang dapat berdasakan Tabel 3, hasil perhitungan menggunakan SPSS version 22.0 </w:t>
      </w:r>
      <w:r w:rsidRPr="00C209C3">
        <w:rPr>
          <w:rFonts w:asciiTheme="majorBidi" w:eastAsia="Times New Roman" w:hAnsiTheme="majorBidi" w:cstheme="majorBidi"/>
          <w:i/>
          <w:iCs/>
          <w:sz w:val="20"/>
          <w:szCs w:val="20"/>
          <w:lang w:val="id-ID" w:eastAsia="id-ID"/>
        </w:rPr>
        <w:t>for windows</w:t>
      </w:r>
      <w:r w:rsidRPr="00C209C3">
        <w:rPr>
          <w:rFonts w:asciiTheme="majorBidi" w:eastAsia="Times New Roman" w:hAnsiTheme="majorBidi" w:cstheme="majorBidi"/>
          <w:sz w:val="20"/>
          <w:szCs w:val="20"/>
          <w:lang w:val="id-ID" w:eastAsia="id-ID"/>
        </w:rPr>
        <w:t xml:space="preserve"> adalah sebagai berikut :</w:t>
      </w:r>
    </w:p>
    <w:p w:rsidR="00C209C3" w:rsidRPr="00C209C3" w:rsidRDefault="00C209C3" w:rsidP="00C209C3">
      <w:pPr>
        <w:autoSpaceDE w:val="0"/>
        <w:autoSpaceDN w:val="0"/>
        <w:adjustRightInd w:val="0"/>
        <w:ind w:left="567" w:hanging="567"/>
        <w:jc w:val="center"/>
        <w:rPr>
          <w:rFonts w:asciiTheme="majorBidi" w:hAnsiTheme="majorBidi" w:cstheme="majorBidi"/>
          <w:sz w:val="20"/>
          <w:szCs w:val="20"/>
          <w:lang w:val="id-ID"/>
        </w:rPr>
      </w:pPr>
      <w:r w:rsidRPr="00C209C3">
        <w:rPr>
          <w:rFonts w:asciiTheme="majorBidi" w:hAnsiTheme="majorBidi" w:cstheme="majorBidi"/>
          <w:sz w:val="20"/>
          <w:szCs w:val="20"/>
        </w:rPr>
        <w:t>Y = 1</w:t>
      </w:r>
      <w:r w:rsidRPr="00C209C3">
        <w:rPr>
          <w:rFonts w:asciiTheme="majorBidi" w:hAnsiTheme="majorBidi" w:cstheme="majorBidi"/>
          <w:sz w:val="20"/>
          <w:szCs w:val="20"/>
          <w:lang w:val="id-ID"/>
        </w:rPr>
        <w:t>5,237</w:t>
      </w:r>
      <w:r w:rsidRPr="00C209C3">
        <w:rPr>
          <w:rFonts w:asciiTheme="majorBidi" w:hAnsiTheme="majorBidi" w:cstheme="majorBidi"/>
          <w:sz w:val="20"/>
          <w:szCs w:val="20"/>
        </w:rPr>
        <w:t>a+</w:t>
      </w:r>
      <w:r w:rsidRPr="00C209C3">
        <w:rPr>
          <w:rFonts w:asciiTheme="majorBidi" w:hAnsiTheme="majorBidi" w:cstheme="majorBidi"/>
          <w:sz w:val="20"/>
          <w:szCs w:val="20"/>
          <w:lang w:val="id-ID"/>
        </w:rPr>
        <w:t xml:space="preserve"> </w:t>
      </w:r>
      <w:r w:rsidRPr="00C209C3">
        <w:rPr>
          <w:rFonts w:asciiTheme="majorBidi" w:hAnsiTheme="majorBidi" w:cstheme="majorBidi"/>
          <w:sz w:val="20"/>
          <w:szCs w:val="20"/>
        </w:rPr>
        <w:t>0,</w:t>
      </w:r>
      <w:r w:rsidRPr="00C209C3">
        <w:rPr>
          <w:rFonts w:asciiTheme="majorBidi" w:hAnsiTheme="majorBidi" w:cstheme="majorBidi"/>
          <w:sz w:val="20"/>
          <w:szCs w:val="20"/>
          <w:lang w:val="id-ID"/>
        </w:rPr>
        <w:t>98</w:t>
      </w:r>
      <w:r w:rsidRPr="00C209C3">
        <w:rPr>
          <w:rFonts w:asciiTheme="majorBidi" w:hAnsiTheme="majorBidi" w:cstheme="majorBidi"/>
          <w:sz w:val="20"/>
          <w:szCs w:val="20"/>
        </w:rPr>
        <w:t>2 MR+0,</w:t>
      </w:r>
      <w:r w:rsidRPr="00C209C3">
        <w:rPr>
          <w:rFonts w:asciiTheme="majorBidi" w:hAnsiTheme="majorBidi" w:cstheme="majorBidi"/>
          <w:sz w:val="20"/>
          <w:szCs w:val="20"/>
          <w:lang w:val="id-ID"/>
        </w:rPr>
        <w:t>230</w:t>
      </w:r>
      <w:r w:rsidRPr="00C209C3">
        <w:rPr>
          <w:rFonts w:asciiTheme="majorBidi" w:hAnsiTheme="majorBidi" w:cstheme="majorBidi"/>
          <w:sz w:val="20"/>
          <w:szCs w:val="20"/>
        </w:rPr>
        <w:t xml:space="preserve"> FUC</w:t>
      </w:r>
    </w:p>
    <w:p w:rsidR="00C209C3" w:rsidRPr="00C209C3" w:rsidRDefault="00C209C3" w:rsidP="00C209C3">
      <w:pPr>
        <w:autoSpaceDE w:val="0"/>
        <w:autoSpaceDN w:val="0"/>
        <w:adjustRightInd w:val="0"/>
        <w:ind w:left="426" w:hanging="426"/>
        <w:rPr>
          <w:rFonts w:asciiTheme="majorBidi" w:hAnsiTheme="majorBidi" w:cstheme="majorBidi"/>
          <w:sz w:val="20"/>
          <w:szCs w:val="20"/>
          <w:lang w:val="id-ID"/>
        </w:rPr>
      </w:pPr>
    </w:p>
    <w:p w:rsidR="00C209C3" w:rsidRPr="00C209C3" w:rsidRDefault="00C209C3" w:rsidP="00C209C3">
      <w:pPr>
        <w:autoSpaceDE w:val="0"/>
        <w:autoSpaceDN w:val="0"/>
        <w:adjustRightInd w:val="0"/>
        <w:ind w:left="567" w:hanging="567"/>
        <w:rPr>
          <w:rFonts w:asciiTheme="majorBidi" w:hAnsiTheme="majorBidi" w:cstheme="majorBidi"/>
          <w:sz w:val="20"/>
          <w:szCs w:val="20"/>
          <w:lang w:val="id-ID"/>
        </w:rPr>
      </w:pPr>
      <w:r w:rsidRPr="00C209C3">
        <w:rPr>
          <w:rFonts w:asciiTheme="majorBidi" w:hAnsiTheme="majorBidi" w:cstheme="majorBidi"/>
          <w:sz w:val="20"/>
          <w:szCs w:val="20"/>
          <w:lang w:val="id-ID"/>
        </w:rPr>
        <w:lastRenderedPageBreak/>
        <w:t xml:space="preserve">2.12 </w:t>
      </w:r>
      <w:r w:rsidRPr="00C209C3">
        <w:rPr>
          <w:rFonts w:asciiTheme="majorBidi" w:hAnsiTheme="majorBidi" w:cstheme="majorBidi"/>
          <w:sz w:val="20"/>
          <w:szCs w:val="20"/>
        </w:rPr>
        <w:t>Uji Koefisien Regresi Secara Parsial (Uji t)</w:t>
      </w:r>
    </w:p>
    <w:p w:rsidR="00C209C3" w:rsidRDefault="00C209C3" w:rsidP="001D5291">
      <w:pPr>
        <w:autoSpaceDE w:val="0"/>
        <w:autoSpaceDN w:val="0"/>
        <w:adjustRightInd w:val="0"/>
        <w:rPr>
          <w:rFonts w:asciiTheme="majorBidi" w:hAnsiTheme="majorBidi" w:cstheme="majorBidi"/>
          <w:bCs/>
          <w:sz w:val="20"/>
          <w:szCs w:val="20"/>
        </w:rPr>
      </w:pPr>
      <w:r w:rsidRPr="00C209C3">
        <w:rPr>
          <w:rFonts w:asciiTheme="majorBidi" w:hAnsiTheme="majorBidi" w:cstheme="majorBidi"/>
          <w:bCs/>
          <w:sz w:val="20"/>
          <w:szCs w:val="20"/>
        </w:rPr>
        <w:t>Pengujian regresi secara parsial (uji t) berguna untuk menguji besarnya pengaruh dari masing-masing variabel independen secara parsial terhadap variabel dependen.</w:t>
      </w:r>
    </w:p>
    <w:p w:rsidR="00CD0174" w:rsidRPr="00C209C3" w:rsidRDefault="00CD0174" w:rsidP="00C209C3">
      <w:pPr>
        <w:autoSpaceDE w:val="0"/>
        <w:autoSpaceDN w:val="0"/>
        <w:adjustRightInd w:val="0"/>
        <w:rPr>
          <w:rFonts w:asciiTheme="majorBidi" w:hAnsiTheme="majorBidi" w:cstheme="majorBidi"/>
          <w:sz w:val="20"/>
          <w:szCs w:val="20"/>
          <w:lang w:val="id-ID"/>
        </w:rPr>
      </w:pPr>
    </w:p>
    <w:p w:rsidR="00C209C3" w:rsidRPr="00C209C3" w:rsidRDefault="00C209C3" w:rsidP="00C209C3">
      <w:pPr>
        <w:autoSpaceDE w:val="0"/>
        <w:autoSpaceDN w:val="0"/>
        <w:adjustRightInd w:val="0"/>
        <w:ind w:left="426" w:hanging="426"/>
        <w:jc w:val="center"/>
        <w:rPr>
          <w:rFonts w:asciiTheme="majorBidi" w:hAnsiTheme="majorBidi" w:cstheme="majorBidi"/>
          <w:sz w:val="20"/>
          <w:szCs w:val="20"/>
          <w:lang w:val="id-ID"/>
        </w:rPr>
      </w:pPr>
      <w:r w:rsidRPr="00C209C3">
        <w:rPr>
          <w:rFonts w:asciiTheme="majorBidi" w:hAnsiTheme="majorBidi" w:cstheme="majorBidi"/>
          <w:b/>
          <w:bCs/>
          <w:sz w:val="20"/>
          <w:szCs w:val="20"/>
          <w:lang w:val="id-ID"/>
        </w:rPr>
        <w:t>Tabel 5.</w:t>
      </w:r>
      <w:r w:rsidRPr="00C209C3">
        <w:rPr>
          <w:rFonts w:asciiTheme="majorBidi" w:hAnsiTheme="majorBidi" w:cstheme="majorBidi"/>
          <w:sz w:val="20"/>
          <w:szCs w:val="20"/>
          <w:lang w:val="id-ID"/>
        </w:rPr>
        <w:t xml:space="preserve"> Hasil Uji t</w:t>
      </w:r>
    </w:p>
    <w:tbl>
      <w:tblPr>
        <w:tblW w:w="0" w:type="auto"/>
        <w:tblInd w:w="25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10"/>
        <w:gridCol w:w="992"/>
        <w:gridCol w:w="992"/>
      </w:tblGrid>
      <w:tr w:rsidR="00C209C3" w:rsidRPr="00C209C3" w:rsidTr="0058315B">
        <w:tc>
          <w:tcPr>
            <w:tcW w:w="2410" w:type="dxa"/>
            <w:vMerge w:val="restart"/>
            <w:vAlign w:val="center"/>
          </w:tcPr>
          <w:p w:rsidR="00C209C3" w:rsidRPr="00C209C3" w:rsidRDefault="00C209C3" w:rsidP="0058315B">
            <w:pPr>
              <w:jc w:val="center"/>
              <w:rPr>
                <w:rFonts w:asciiTheme="majorBidi" w:hAnsiTheme="majorBidi" w:cstheme="majorBidi"/>
                <w:sz w:val="20"/>
                <w:szCs w:val="20"/>
                <w:lang w:val="id-ID"/>
              </w:rPr>
            </w:pPr>
            <w:r w:rsidRPr="00C209C3">
              <w:rPr>
                <w:rFonts w:asciiTheme="majorBidi" w:hAnsiTheme="majorBidi" w:cstheme="majorBidi"/>
                <w:sz w:val="20"/>
                <w:szCs w:val="20"/>
                <w:lang w:val="id-ID"/>
              </w:rPr>
              <w:t>Model</w:t>
            </w:r>
          </w:p>
        </w:tc>
        <w:tc>
          <w:tcPr>
            <w:tcW w:w="1984" w:type="dxa"/>
            <w:gridSpan w:val="2"/>
            <w:vAlign w:val="center"/>
          </w:tcPr>
          <w:p w:rsidR="00C209C3" w:rsidRPr="00C209C3" w:rsidRDefault="00C209C3" w:rsidP="0058315B">
            <w:pPr>
              <w:jc w:val="center"/>
              <w:rPr>
                <w:rFonts w:asciiTheme="majorBidi" w:hAnsiTheme="majorBidi" w:cstheme="majorBidi"/>
                <w:sz w:val="20"/>
                <w:szCs w:val="20"/>
                <w:lang w:val="id-ID"/>
              </w:rPr>
            </w:pPr>
            <w:r w:rsidRPr="00C209C3">
              <w:rPr>
                <w:rFonts w:asciiTheme="majorBidi" w:hAnsiTheme="majorBidi" w:cstheme="majorBidi"/>
                <w:sz w:val="20"/>
                <w:szCs w:val="20"/>
                <w:lang w:val="id-ID"/>
              </w:rPr>
              <w:t>Unstandardized Coefficients</w:t>
            </w:r>
          </w:p>
        </w:tc>
      </w:tr>
      <w:tr w:rsidR="00C209C3" w:rsidRPr="00C209C3" w:rsidTr="0058315B">
        <w:tc>
          <w:tcPr>
            <w:tcW w:w="2410" w:type="dxa"/>
            <w:vMerge/>
          </w:tcPr>
          <w:p w:rsidR="00C209C3" w:rsidRPr="00C209C3" w:rsidRDefault="00C209C3" w:rsidP="0058315B">
            <w:pPr>
              <w:jc w:val="center"/>
              <w:rPr>
                <w:rFonts w:asciiTheme="majorBidi" w:hAnsiTheme="majorBidi" w:cstheme="majorBidi"/>
                <w:sz w:val="20"/>
                <w:szCs w:val="20"/>
                <w:lang w:val="id-ID"/>
              </w:rPr>
            </w:pPr>
          </w:p>
        </w:tc>
        <w:tc>
          <w:tcPr>
            <w:tcW w:w="992" w:type="dxa"/>
          </w:tcPr>
          <w:p w:rsidR="00C209C3" w:rsidRPr="00C209C3" w:rsidRDefault="00C209C3" w:rsidP="0058315B">
            <w:pPr>
              <w:jc w:val="center"/>
              <w:rPr>
                <w:rFonts w:asciiTheme="majorBidi" w:hAnsiTheme="majorBidi" w:cstheme="majorBidi"/>
                <w:sz w:val="20"/>
                <w:szCs w:val="20"/>
                <w:lang w:val="id-ID"/>
              </w:rPr>
            </w:pPr>
            <w:r w:rsidRPr="00C209C3">
              <w:rPr>
                <w:rFonts w:asciiTheme="majorBidi" w:hAnsiTheme="majorBidi" w:cstheme="majorBidi"/>
                <w:sz w:val="20"/>
                <w:szCs w:val="20"/>
                <w:lang w:val="id-ID"/>
              </w:rPr>
              <w:t>t</w:t>
            </w:r>
          </w:p>
        </w:tc>
        <w:tc>
          <w:tcPr>
            <w:tcW w:w="992" w:type="dxa"/>
          </w:tcPr>
          <w:p w:rsidR="00C209C3" w:rsidRPr="00C209C3" w:rsidRDefault="00C209C3" w:rsidP="0058315B">
            <w:pPr>
              <w:jc w:val="center"/>
              <w:rPr>
                <w:rFonts w:asciiTheme="majorBidi" w:hAnsiTheme="majorBidi" w:cstheme="majorBidi"/>
                <w:sz w:val="20"/>
                <w:szCs w:val="20"/>
                <w:lang w:val="id-ID"/>
              </w:rPr>
            </w:pPr>
            <w:r w:rsidRPr="00C209C3">
              <w:rPr>
                <w:rFonts w:asciiTheme="majorBidi" w:hAnsiTheme="majorBidi" w:cstheme="majorBidi"/>
                <w:sz w:val="20"/>
                <w:szCs w:val="20"/>
                <w:lang w:val="id-ID"/>
              </w:rPr>
              <w:t>Sig</w:t>
            </w:r>
          </w:p>
        </w:tc>
      </w:tr>
      <w:tr w:rsidR="00C209C3" w:rsidRPr="00C209C3" w:rsidTr="0058315B">
        <w:tc>
          <w:tcPr>
            <w:tcW w:w="2410" w:type="dxa"/>
          </w:tcPr>
          <w:p w:rsidR="00C209C3" w:rsidRPr="00C209C3" w:rsidRDefault="00C209C3" w:rsidP="0058315B">
            <w:pPr>
              <w:jc w:val="left"/>
              <w:rPr>
                <w:rFonts w:asciiTheme="majorBidi" w:hAnsiTheme="majorBidi" w:cstheme="majorBidi"/>
                <w:sz w:val="20"/>
                <w:szCs w:val="20"/>
                <w:lang w:val="id-ID"/>
              </w:rPr>
            </w:pPr>
            <w:r w:rsidRPr="00C209C3">
              <w:rPr>
                <w:rFonts w:asciiTheme="majorBidi" w:hAnsiTheme="majorBidi" w:cstheme="majorBidi"/>
                <w:sz w:val="20"/>
                <w:szCs w:val="20"/>
                <w:lang w:val="id-ID"/>
              </w:rPr>
              <w:t>Constant</w:t>
            </w:r>
          </w:p>
        </w:tc>
        <w:tc>
          <w:tcPr>
            <w:tcW w:w="992" w:type="dxa"/>
          </w:tcPr>
          <w:p w:rsidR="00C209C3" w:rsidRPr="00C209C3" w:rsidRDefault="00C209C3" w:rsidP="0058315B">
            <w:pPr>
              <w:jc w:val="center"/>
              <w:rPr>
                <w:rFonts w:asciiTheme="majorBidi" w:hAnsiTheme="majorBidi" w:cstheme="majorBidi"/>
                <w:sz w:val="20"/>
                <w:szCs w:val="20"/>
                <w:lang w:val="id-ID"/>
              </w:rPr>
            </w:pPr>
            <w:r w:rsidRPr="00C209C3">
              <w:rPr>
                <w:rFonts w:asciiTheme="majorBidi" w:hAnsiTheme="majorBidi" w:cstheme="majorBidi"/>
                <w:sz w:val="20"/>
                <w:szCs w:val="20"/>
                <w:lang w:val="id-ID"/>
              </w:rPr>
              <w:t>4,080</w:t>
            </w:r>
          </w:p>
        </w:tc>
        <w:tc>
          <w:tcPr>
            <w:tcW w:w="992" w:type="dxa"/>
          </w:tcPr>
          <w:p w:rsidR="00C209C3" w:rsidRPr="00C209C3" w:rsidRDefault="00C209C3" w:rsidP="0058315B">
            <w:pPr>
              <w:jc w:val="center"/>
              <w:rPr>
                <w:rFonts w:asciiTheme="majorBidi" w:hAnsiTheme="majorBidi" w:cstheme="majorBidi"/>
                <w:sz w:val="20"/>
                <w:szCs w:val="20"/>
                <w:lang w:val="id-ID"/>
              </w:rPr>
            </w:pPr>
            <w:r w:rsidRPr="00C209C3">
              <w:rPr>
                <w:rFonts w:asciiTheme="majorBidi" w:hAnsiTheme="majorBidi" w:cstheme="majorBidi"/>
                <w:sz w:val="20"/>
                <w:szCs w:val="20"/>
                <w:lang w:val="id-ID"/>
              </w:rPr>
              <w:t>0,000</w:t>
            </w:r>
          </w:p>
        </w:tc>
      </w:tr>
      <w:tr w:rsidR="00C209C3" w:rsidRPr="00C209C3" w:rsidTr="0058315B">
        <w:tc>
          <w:tcPr>
            <w:tcW w:w="2410" w:type="dxa"/>
          </w:tcPr>
          <w:p w:rsidR="00C209C3" w:rsidRPr="00C209C3" w:rsidRDefault="00C209C3" w:rsidP="0058315B">
            <w:pPr>
              <w:rPr>
                <w:rFonts w:asciiTheme="majorBidi" w:hAnsiTheme="majorBidi" w:cstheme="majorBidi"/>
                <w:sz w:val="20"/>
                <w:szCs w:val="20"/>
                <w:lang w:val="id-ID"/>
              </w:rPr>
            </w:pPr>
            <w:r w:rsidRPr="00C209C3">
              <w:rPr>
                <w:rFonts w:asciiTheme="majorBidi" w:hAnsiTheme="majorBidi" w:cstheme="majorBidi"/>
                <w:sz w:val="20"/>
                <w:szCs w:val="20"/>
                <w:lang w:val="id-ID"/>
              </w:rPr>
              <w:t>Media Richness (X</w:t>
            </w:r>
            <w:r w:rsidRPr="00C209C3">
              <w:rPr>
                <w:rFonts w:asciiTheme="majorBidi" w:hAnsiTheme="majorBidi" w:cstheme="majorBidi"/>
                <w:sz w:val="20"/>
                <w:szCs w:val="20"/>
                <w:vertAlign w:val="subscript"/>
                <w:lang w:val="id-ID"/>
              </w:rPr>
              <w:t>1</w:t>
            </w:r>
            <w:r w:rsidRPr="00C209C3">
              <w:rPr>
                <w:rFonts w:asciiTheme="majorBidi" w:hAnsiTheme="majorBidi" w:cstheme="majorBidi"/>
                <w:sz w:val="20"/>
                <w:szCs w:val="20"/>
                <w:lang w:val="id-ID"/>
              </w:rPr>
              <w:t>)</w:t>
            </w:r>
          </w:p>
        </w:tc>
        <w:tc>
          <w:tcPr>
            <w:tcW w:w="992" w:type="dxa"/>
          </w:tcPr>
          <w:p w:rsidR="00C209C3" w:rsidRPr="00C209C3" w:rsidRDefault="00C209C3" w:rsidP="0058315B">
            <w:pPr>
              <w:jc w:val="center"/>
              <w:rPr>
                <w:rFonts w:asciiTheme="majorBidi" w:hAnsiTheme="majorBidi" w:cstheme="majorBidi"/>
                <w:sz w:val="20"/>
                <w:szCs w:val="20"/>
                <w:lang w:val="id-ID"/>
              </w:rPr>
            </w:pPr>
            <w:r w:rsidRPr="00C209C3">
              <w:rPr>
                <w:rFonts w:asciiTheme="majorBidi" w:hAnsiTheme="majorBidi" w:cstheme="majorBidi"/>
                <w:sz w:val="20"/>
                <w:szCs w:val="20"/>
                <w:lang w:val="id-ID"/>
              </w:rPr>
              <w:t>6,626</w:t>
            </w:r>
          </w:p>
        </w:tc>
        <w:tc>
          <w:tcPr>
            <w:tcW w:w="992" w:type="dxa"/>
          </w:tcPr>
          <w:p w:rsidR="00C209C3" w:rsidRPr="00C209C3" w:rsidRDefault="00C209C3" w:rsidP="0058315B">
            <w:pPr>
              <w:jc w:val="center"/>
              <w:rPr>
                <w:rFonts w:asciiTheme="majorBidi" w:hAnsiTheme="majorBidi" w:cstheme="majorBidi"/>
                <w:sz w:val="20"/>
                <w:szCs w:val="20"/>
                <w:lang w:val="id-ID"/>
              </w:rPr>
            </w:pPr>
            <w:r w:rsidRPr="00C209C3">
              <w:rPr>
                <w:rFonts w:asciiTheme="majorBidi" w:hAnsiTheme="majorBidi" w:cstheme="majorBidi"/>
                <w:sz w:val="20"/>
                <w:szCs w:val="20"/>
                <w:lang w:val="id-ID"/>
              </w:rPr>
              <w:t>0,000</w:t>
            </w:r>
          </w:p>
        </w:tc>
      </w:tr>
      <w:tr w:rsidR="00C209C3" w:rsidRPr="00C209C3" w:rsidTr="0058315B">
        <w:tc>
          <w:tcPr>
            <w:tcW w:w="2410" w:type="dxa"/>
          </w:tcPr>
          <w:p w:rsidR="00C209C3" w:rsidRPr="00C209C3" w:rsidRDefault="00C209C3" w:rsidP="0058315B">
            <w:pPr>
              <w:rPr>
                <w:rFonts w:asciiTheme="majorBidi" w:hAnsiTheme="majorBidi" w:cstheme="majorBidi"/>
                <w:sz w:val="20"/>
                <w:szCs w:val="20"/>
                <w:lang w:val="id-ID"/>
              </w:rPr>
            </w:pPr>
            <w:r w:rsidRPr="00C209C3">
              <w:rPr>
                <w:rFonts w:asciiTheme="majorBidi" w:hAnsiTheme="majorBidi" w:cstheme="majorBidi"/>
                <w:sz w:val="20"/>
                <w:szCs w:val="20"/>
                <w:lang w:val="id-ID"/>
              </w:rPr>
              <w:t>Frequently Update Content (X</w:t>
            </w:r>
            <w:r w:rsidRPr="00C209C3">
              <w:rPr>
                <w:rFonts w:asciiTheme="majorBidi" w:hAnsiTheme="majorBidi" w:cstheme="majorBidi"/>
                <w:sz w:val="20"/>
                <w:szCs w:val="20"/>
                <w:vertAlign w:val="subscript"/>
                <w:lang w:val="id-ID"/>
              </w:rPr>
              <w:t>2</w:t>
            </w:r>
            <w:r w:rsidRPr="00C209C3">
              <w:rPr>
                <w:rFonts w:asciiTheme="majorBidi" w:hAnsiTheme="majorBidi" w:cstheme="majorBidi"/>
                <w:sz w:val="20"/>
                <w:szCs w:val="20"/>
                <w:lang w:val="id-ID"/>
              </w:rPr>
              <w:t>)</w:t>
            </w:r>
          </w:p>
        </w:tc>
        <w:tc>
          <w:tcPr>
            <w:tcW w:w="992" w:type="dxa"/>
          </w:tcPr>
          <w:p w:rsidR="00C209C3" w:rsidRPr="00C209C3" w:rsidRDefault="00C209C3" w:rsidP="0058315B">
            <w:pPr>
              <w:jc w:val="center"/>
              <w:rPr>
                <w:rFonts w:asciiTheme="majorBidi" w:hAnsiTheme="majorBidi" w:cstheme="majorBidi"/>
                <w:sz w:val="20"/>
                <w:szCs w:val="20"/>
                <w:lang w:val="id-ID"/>
              </w:rPr>
            </w:pPr>
            <w:r w:rsidRPr="00C209C3">
              <w:rPr>
                <w:rFonts w:asciiTheme="majorBidi" w:hAnsiTheme="majorBidi" w:cstheme="majorBidi"/>
                <w:sz w:val="20"/>
                <w:szCs w:val="20"/>
                <w:lang w:val="id-ID"/>
              </w:rPr>
              <w:t>0,773</w:t>
            </w:r>
          </w:p>
        </w:tc>
        <w:tc>
          <w:tcPr>
            <w:tcW w:w="992" w:type="dxa"/>
          </w:tcPr>
          <w:p w:rsidR="00C209C3" w:rsidRPr="00C209C3" w:rsidRDefault="00C209C3" w:rsidP="0058315B">
            <w:pPr>
              <w:jc w:val="center"/>
              <w:rPr>
                <w:rFonts w:asciiTheme="majorBidi" w:hAnsiTheme="majorBidi" w:cstheme="majorBidi"/>
                <w:sz w:val="20"/>
                <w:szCs w:val="20"/>
                <w:lang w:val="id-ID"/>
              </w:rPr>
            </w:pPr>
            <w:r w:rsidRPr="00C209C3">
              <w:rPr>
                <w:rFonts w:asciiTheme="majorBidi" w:hAnsiTheme="majorBidi" w:cstheme="majorBidi"/>
                <w:sz w:val="20"/>
                <w:szCs w:val="20"/>
                <w:lang w:val="id-ID"/>
              </w:rPr>
              <w:t>0,441</w:t>
            </w:r>
          </w:p>
        </w:tc>
      </w:tr>
    </w:tbl>
    <w:p w:rsidR="00C209C3" w:rsidRPr="00C209C3" w:rsidRDefault="00C209C3" w:rsidP="00C209C3">
      <w:pPr>
        <w:autoSpaceDE w:val="0"/>
        <w:autoSpaceDN w:val="0"/>
        <w:adjustRightInd w:val="0"/>
        <w:ind w:left="426" w:hanging="426"/>
        <w:rPr>
          <w:rFonts w:asciiTheme="majorBidi" w:hAnsiTheme="majorBidi" w:cstheme="majorBidi"/>
          <w:sz w:val="20"/>
          <w:szCs w:val="20"/>
        </w:rPr>
      </w:pPr>
    </w:p>
    <w:p w:rsidR="00C209C3" w:rsidRPr="00C209C3" w:rsidRDefault="00C209C3" w:rsidP="00C209C3">
      <w:pPr>
        <w:autoSpaceDE w:val="0"/>
        <w:autoSpaceDN w:val="0"/>
        <w:adjustRightInd w:val="0"/>
        <w:ind w:left="426" w:hanging="426"/>
        <w:rPr>
          <w:rFonts w:asciiTheme="majorBidi" w:hAnsiTheme="majorBidi" w:cstheme="majorBidi"/>
          <w:sz w:val="20"/>
          <w:szCs w:val="20"/>
          <w:lang w:val="id-ID"/>
        </w:rPr>
      </w:pPr>
      <w:r w:rsidRPr="00C209C3">
        <w:rPr>
          <w:rFonts w:asciiTheme="majorBidi" w:hAnsiTheme="majorBidi" w:cstheme="majorBidi"/>
          <w:sz w:val="20"/>
          <w:szCs w:val="20"/>
          <w:lang w:val="id-ID"/>
        </w:rPr>
        <w:t>Kriteria pengujian adalah sebagai berikut :</w:t>
      </w:r>
    </w:p>
    <w:p w:rsidR="00C209C3" w:rsidRPr="00C209C3" w:rsidRDefault="00C209C3" w:rsidP="00C209C3">
      <w:pPr>
        <w:pStyle w:val="ListParagraph"/>
        <w:numPr>
          <w:ilvl w:val="0"/>
          <w:numId w:val="4"/>
        </w:numPr>
        <w:tabs>
          <w:tab w:val="left" w:pos="284"/>
        </w:tabs>
        <w:autoSpaceDE w:val="0"/>
        <w:autoSpaceDN w:val="0"/>
        <w:adjustRightInd w:val="0"/>
        <w:spacing w:before="120" w:after="120" w:line="240" w:lineRule="auto"/>
        <w:ind w:left="284" w:hanging="284"/>
        <w:rPr>
          <w:rFonts w:asciiTheme="majorBidi" w:eastAsia="Times New Roman" w:hAnsiTheme="majorBidi" w:cstheme="majorBidi"/>
          <w:sz w:val="20"/>
          <w:szCs w:val="20"/>
          <w:lang w:eastAsia="id-ID"/>
        </w:rPr>
      </w:pPr>
      <w:r w:rsidRPr="00C209C3">
        <w:rPr>
          <w:rFonts w:asciiTheme="majorBidi" w:eastAsia="Times New Roman" w:hAnsiTheme="majorBidi" w:cstheme="majorBidi"/>
          <w:sz w:val="20"/>
          <w:szCs w:val="20"/>
          <w:lang w:val="id-ID" w:eastAsia="id-ID"/>
        </w:rPr>
        <w:t xml:space="preserve">Diketahui </w:t>
      </w:r>
      <w:r w:rsidRPr="00C209C3">
        <w:rPr>
          <w:rFonts w:asciiTheme="majorBidi" w:eastAsia="Times New Roman" w:hAnsiTheme="majorBidi" w:cstheme="majorBidi"/>
          <w:i/>
          <w:iCs/>
          <w:sz w:val="20"/>
          <w:szCs w:val="20"/>
          <w:lang w:val="id-ID" w:eastAsia="id-ID"/>
        </w:rPr>
        <w:t>level of significant</w:t>
      </w:r>
      <w:r w:rsidRPr="00C209C3">
        <w:rPr>
          <w:rFonts w:asciiTheme="majorBidi" w:eastAsia="Times New Roman" w:hAnsiTheme="majorBidi" w:cstheme="majorBidi"/>
          <w:sz w:val="20"/>
          <w:szCs w:val="20"/>
          <w:lang w:val="id-ID" w:eastAsia="id-ID"/>
        </w:rPr>
        <w:t xml:space="preserve">  =0,05 dengan derajat kebebasan atau df = n-k-1 = 165-6-1 = 158.</w:t>
      </w:r>
    </w:p>
    <w:p w:rsidR="00C209C3" w:rsidRPr="00C209C3" w:rsidRDefault="00C209C3" w:rsidP="00C209C3">
      <w:pPr>
        <w:pStyle w:val="ListParagraph"/>
        <w:numPr>
          <w:ilvl w:val="0"/>
          <w:numId w:val="4"/>
        </w:numPr>
        <w:tabs>
          <w:tab w:val="left" w:pos="284"/>
        </w:tabs>
        <w:autoSpaceDE w:val="0"/>
        <w:autoSpaceDN w:val="0"/>
        <w:adjustRightInd w:val="0"/>
        <w:spacing w:before="120" w:after="120" w:line="240" w:lineRule="auto"/>
        <w:ind w:left="284" w:hanging="284"/>
        <w:rPr>
          <w:rFonts w:asciiTheme="majorBidi" w:eastAsia="Times New Roman" w:hAnsiTheme="majorBidi" w:cstheme="majorBidi"/>
          <w:sz w:val="20"/>
          <w:szCs w:val="20"/>
          <w:lang w:eastAsia="id-ID"/>
        </w:rPr>
      </w:pPr>
      <w:r w:rsidRPr="00C209C3">
        <w:rPr>
          <w:rFonts w:asciiTheme="majorBidi" w:eastAsia="Times New Roman" w:hAnsiTheme="majorBidi" w:cstheme="majorBidi"/>
          <w:sz w:val="20"/>
          <w:szCs w:val="20"/>
          <w:lang w:val="id-ID" w:eastAsia="id-ID"/>
        </w:rPr>
        <w:t>Dengan nilai t</w:t>
      </w:r>
      <w:r w:rsidRPr="00C209C3">
        <w:rPr>
          <w:rFonts w:asciiTheme="majorBidi" w:eastAsia="Times New Roman" w:hAnsiTheme="majorBidi" w:cstheme="majorBidi"/>
          <w:sz w:val="20"/>
          <w:szCs w:val="20"/>
          <w:vertAlign w:val="subscript"/>
          <w:lang w:val="id-ID" w:eastAsia="id-ID"/>
        </w:rPr>
        <w:t>tabel</w:t>
      </w:r>
      <w:r w:rsidRPr="00C209C3">
        <w:rPr>
          <w:rFonts w:asciiTheme="majorBidi" w:eastAsia="Times New Roman" w:hAnsiTheme="majorBidi" w:cstheme="majorBidi"/>
          <w:sz w:val="20"/>
          <w:szCs w:val="20"/>
          <w:lang w:val="id-ID" w:eastAsia="id-ID"/>
        </w:rPr>
        <w:t xml:space="preserve"> sebesar 1,97509</w:t>
      </w:r>
    </w:p>
    <w:p w:rsidR="00C209C3" w:rsidRPr="00C209C3" w:rsidRDefault="00C209C3" w:rsidP="00C209C3">
      <w:pPr>
        <w:pStyle w:val="ListParagraph"/>
        <w:numPr>
          <w:ilvl w:val="0"/>
          <w:numId w:val="4"/>
        </w:numPr>
        <w:tabs>
          <w:tab w:val="left" w:pos="284"/>
        </w:tabs>
        <w:autoSpaceDE w:val="0"/>
        <w:autoSpaceDN w:val="0"/>
        <w:adjustRightInd w:val="0"/>
        <w:spacing w:before="120" w:after="120" w:line="240" w:lineRule="auto"/>
        <w:ind w:left="284" w:hanging="284"/>
        <w:rPr>
          <w:rFonts w:asciiTheme="majorBidi" w:eastAsia="Times New Roman" w:hAnsiTheme="majorBidi" w:cstheme="majorBidi"/>
          <w:sz w:val="20"/>
          <w:szCs w:val="20"/>
          <w:lang w:eastAsia="id-ID"/>
        </w:rPr>
      </w:pPr>
      <w:r w:rsidRPr="00C209C3">
        <w:rPr>
          <w:rFonts w:asciiTheme="majorBidi" w:eastAsia="Times New Roman" w:hAnsiTheme="majorBidi" w:cstheme="majorBidi"/>
          <w:sz w:val="20"/>
          <w:szCs w:val="20"/>
          <w:lang w:val="id-ID" w:eastAsia="id-ID"/>
        </w:rPr>
        <w:t>Jika T</w:t>
      </w:r>
      <w:r w:rsidRPr="00C209C3">
        <w:rPr>
          <w:rFonts w:asciiTheme="majorBidi" w:eastAsia="Times New Roman" w:hAnsiTheme="majorBidi" w:cstheme="majorBidi"/>
          <w:sz w:val="20"/>
          <w:szCs w:val="20"/>
          <w:vertAlign w:val="subscript"/>
          <w:lang w:val="id-ID" w:eastAsia="id-ID"/>
        </w:rPr>
        <w:t>hitung</w:t>
      </w:r>
      <w:r w:rsidRPr="00C209C3">
        <w:rPr>
          <w:rFonts w:asciiTheme="majorBidi" w:eastAsia="Times New Roman" w:hAnsiTheme="majorBidi" w:cstheme="majorBidi"/>
          <w:sz w:val="20"/>
          <w:szCs w:val="20"/>
          <w:lang w:val="id-ID" w:eastAsia="id-ID"/>
        </w:rPr>
        <w:t>&gt; T</w:t>
      </w:r>
      <w:r w:rsidRPr="00C209C3">
        <w:rPr>
          <w:rFonts w:asciiTheme="majorBidi" w:eastAsia="Times New Roman" w:hAnsiTheme="majorBidi" w:cstheme="majorBidi"/>
          <w:sz w:val="20"/>
          <w:szCs w:val="20"/>
          <w:vertAlign w:val="subscript"/>
          <w:lang w:val="id-ID" w:eastAsia="id-ID"/>
        </w:rPr>
        <w:t>tabe</w:t>
      </w:r>
      <w:r w:rsidRPr="00C209C3">
        <w:rPr>
          <w:rFonts w:asciiTheme="majorBidi" w:eastAsia="Times New Roman" w:hAnsiTheme="majorBidi" w:cstheme="majorBidi"/>
          <w:sz w:val="20"/>
          <w:szCs w:val="20"/>
          <w:lang w:val="id-ID" w:eastAsia="id-ID"/>
        </w:rPr>
        <w:t>l dan nilai signifikan 0,05 maka hipotesis diterima.</w:t>
      </w:r>
    </w:p>
    <w:p w:rsidR="00C209C3" w:rsidRPr="00C209C3" w:rsidRDefault="00C209C3" w:rsidP="00C209C3">
      <w:pPr>
        <w:tabs>
          <w:tab w:val="left" w:pos="284"/>
        </w:tabs>
        <w:autoSpaceDE w:val="0"/>
        <w:autoSpaceDN w:val="0"/>
        <w:adjustRightInd w:val="0"/>
        <w:spacing w:before="120" w:after="120"/>
        <w:rPr>
          <w:rFonts w:asciiTheme="majorBidi" w:eastAsia="Times New Roman" w:hAnsiTheme="majorBidi" w:cstheme="majorBidi"/>
          <w:sz w:val="20"/>
          <w:szCs w:val="20"/>
          <w:lang w:val="id-ID" w:eastAsia="id-ID"/>
        </w:rPr>
      </w:pPr>
      <w:r w:rsidRPr="00C209C3">
        <w:rPr>
          <w:rFonts w:asciiTheme="majorBidi" w:eastAsia="Times New Roman" w:hAnsiTheme="majorBidi" w:cstheme="majorBidi"/>
          <w:sz w:val="20"/>
          <w:szCs w:val="20"/>
          <w:lang w:val="id-ID" w:eastAsia="id-ID"/>
        </w:rPr>
        <w:t xml:space="preserve">Pada tabel 5 terlihat bahwa hanya variabel </w:t>
      </w:r>
      <w:r w:rsidRPr="00C209C3">
        <w:rPr>
          <w:rFonts w:asciiTheme="majorBidi" w:eastAsia="Times New Roman" w:hAnsiTheme="majorBidi" w:cstheme="majorBidi"/>
          <w:i/>
          <w:iCs/>
          <w:sz w:val="20"/>
          <w:szCs w:val="20"/>
          <w:lang w:val="id-ID" w:eastAsia="id-ID"/>
        </w:rPr>
        <w:t xml:space="preserve">media richness </w:t>
      </w:r>
      <w:r w:rsidRPr="00C209C3">
        <w:rPr>
          <w:rFonts w:asciiTheme="majorBidi" w:eastAsia="Times New Roman" w:hAnsiTheme="majorBidi" w:cstheme="majorBidi"/>
          <w:sz w:val="20"/>
          <w:szCs w:val="20"/>
          <w:lang w:val="id-ID" w:eastAsia="id-ID"/>
        </w:rPr>
        <w:t xml:space="preserve">yang berpengaruh secara parsial terhadap loyalitas civitas akademika, sedangkan variabel </w:t>
      </w:r>
      <w:r w:rsidRPr="00C209C3">
        <w:rPr>
          <w:rFonts w:asciiTheme="majorBidi" w:eastAsia="Times New Roman" w:hAnsiTheme="majorBidi" w:cstheme="majorBidi"/>
          <w:i/>
          <w:iCs/>
          <w:sz w:val="20"/>
          <w:szCs w:val="20"/>
          <w:lang w:val="id-ID" w:eastAsia="id-ID"/>
        </w:rPr>
        <w:t>frequently update content</w:t>
      </w:r>
      <w:r w:rsidRPr="00C209C3">
        <w:rPr>
          <w:rFonts w:asciiTheme="majorBidi" w:eastAsia="Times New Roman" w:hAnsiTheme="majorBidi" w:cstheme="majorBidi"/>
          <w:sz w:val="20"/>
          <w:szCs w:val="20"/>
          <w:lang w:val="id-ID" w:eastAsia="id-ID"/>
        </w:rPr>
        <w:t xml:space="preserve"> tidak berpengaruh secara parsial terhadap loyalitas civitas akademika.</w:t>
      </w:r>
    </w:p>
    <w:p w:rsidR="00C209C3" w:rsidRPr="00C209C3" w:rsidRDefault="00C209C3" w:rsidP="00C209C3">
      <w:pPr>
        <w:tabs>
          <w:tab w:val="left" w:pos="284"/>
        </w:tabs>
        <w:autoSpaceDE w:val="0"/>
        <w:autoSpaceDN w:val="0"/>
        <w:adjustRightInd w:val="0"/>
        <w:spacing w:before="120" w:after="120"/>
        <w:rPr>
          <w:rFonts w:asciiTheme="majorBidi" w:eastAsia="Times New Roman" w:hAnsiTheme="majorBidi" w:cstheme="majorBidi"/>
          <w:sz w:val="20"/>
          <w:szCs w:val="20"/>
          <w:lang w:val="id-ID" w:eastAsia="id-ID"/>
        </w:rPr>
      </w:pPr>
      <w:r w:rsidRPr="00C209C3">
        <w:rPr>
          <w:rFonts w:asciiTheme="majorBidi" w:eastAsia="Times New Roman" w:hAnsiTheme="majorBidi" w:cstheme="majorBidi"/>
          <w:sz w:val="20"/>
          <w:szCs w:val="20"/>
          <w:lang w:val="id-ID" w:eastAsia="id-ID"/>
        </w:rPr>
        <w:t>2.13 Uji Koefisien Regresi Secara Simultan (Uji F)</w:t>
      </w:r>
    </w:p>
    <w:p w:rsidR="00C209C3" w:rsidRPr="00C209C3" w:rsidRDefault="00C209C3" w:rsidP="00C209C3">
      <w:pPr>
        <w:rPr>
          <w:rFonts w:asciiTheme="majorBidi" w:hAnsiTheme="majorBidi" w:cstheme="majorBidi"/>
          <w:sz w:val="20"/>
          <w:szCs w:val="20"/>
          <w:lang w:val="id-ID"/>
        </w:rPr>
      </w:pPr>
      <w:r w:rsidRPr="00C209C3">
        <w:rPr>
          <w:rFonts w:asciiTheme="majorBidi" w:hAnsiTheme="majorBidi" w:cstheme="majorBidi"/>
          <w:sz w:val="20"/>
          <w:szCs w:val="20"/>
          <w:lang w:val="id-ID"/>
        </w:rPr>
        <w:t>Pengujian regresi secara simultan (uji f) berguna untuk menguji pengaruh dari masing-masing variabel independen secara simultan (bersama) terhadap variabel dependen.</w:t>
      </w:r>
    </w:p>
    <w:p w:rsidR="00C209C3" w:rsidRPr="00C209C3" w:rsidRDefault="00C209C3" w:rsidP="00C209C3">
      <w:pPr>
        <w:jc w:val="center"/>
        <w:rPr>
          <w:rFonts w:asciiTheme="majorBidi" w:hAnsiTheme="majorBidi" w:cstheme="majorBidi"/>
          <w:sz w:val="20"/>
          <w:szCs w:val="20"/>
          <w:lang w:val="id-ID"/>
        </w:rPr>
      </w:pPr>
      <w:r w:rsidRPr="00C209C3">
        <w:rPr>
          <w:rFonts w:asciiTheme="majorBidi" w:hAnsiTheme="majorBidi" w:cstheme="majorBidi"/>
          <w:b/>
          <w:bCs/>
          <w:sz w:val="20"/>
          <w:szCs w:val="20"/>
          <w:lang w:val="id-ID"/>
        </w:rPr>
        <w:t>Tabel 6.</w:t>
      </w:r>
      <w:r w:rsidRPr="00C209C3">
        <w:rPr>
          <w:rFonts w:asciiTheme="majorBidi" w:hAnsiTheme="majorBidi" w:cstheme="majorBidi"/>
          <w:sz w:val="20"/>
          <w:szCs w:val="20"/>
          <w:lang w:val="id-ID"/>
        </w:rPr>
        <w:t xml:space="preserve"> Hasil Uji F</w:t>
      </w:r>
    </w:p>
    <w:tbl>
      <w:tblPr>
        <w:tblW w:w="0" w:type="auto"/>
        <w:tblInd w:w="25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10"/>
        <w:gridCol w:w="992"/>
        <w:gridCol w:w="992"/>
      </w:tblGrid>
      <w:tr w:rsidR="00C209C3" w:rsidRPr="00C209C3" w:rsidTr="0058315B">
        <w:tc>
          <w:tcPr>
            <w:tcW w:w="2410" w:type="dxa"/>
            <w:vMerge w:val="restart"/>
            <w:vAlign w:val="center"/>
          </w:tcPr>
          <w:p w:rsidR="00C209C3" w:rsidRPr="00C209C3" w:rsidRDefault="00C209C3" w:rsidP="0058315B">
            <w:pPr>
              <w:jc w:val="center"/>
              <w:rPr>
                <w:rFonts w:asciiTheme="majorBidi" w:hAnsiTheme="majorBidi" w:cstheme="majorBidi"/>
                <w:sz w:val="20"/>
                <w:szCs w:val="20"/>
                <w:lang w:val="id-ID"/>
              </w:rPr>
            </w:pPr>
            <w:r w:rsidRPr="00C209C3">
              <w:rPr>
                <w:rFonts w:asciiTheme="majorBidi" w:hAnsiTheme="majorBidi" w:cstheme="majorBidi"/>
                <w:sz w:val="20"/>
                <w:szCs w:val="20"/>
                <w:lang w:val="id-ID"/>
              </w:rPr>
              <w:t>Model</w:t>
            </w:r>
          </w:p>
        </w:tc>
        <w:tc>
          <w:tcPr>
            <w:tcW w:w="1984" w:type="dxa"/>
            <w:gridSpan w:val="2"/>
            <w:vAlign w:val="center"/>
          </w:tcPr>
          <w:p w:rsidR="00C209C3" w:rsidRPr="00C209C3" w:rsidRDefault="00C209C3" w:rsidP="0058315B">
            <w:pPr>
              <w:jc w:val="center"/>
              <w:rPr>
                <w:rFonts w:asciiTheme="majorBidi" w:hAnsiTheme="majorBidi" w:cstheme="majorBidi"/>
                <w:sz w:val="20"/>
                <w:szCs w:val="20"/>
                <w:lang w:val="id-ID"/>
              </w:rPr>
            </w:pPr>
            <w:r w:rsidRPr="00C209C3">
              <w:rPr>
                <w:rFonts w:asciiTheme="majorBidi" w:hAnsiTheme="majorBidi" w:cstheme="majorBidi"/>
                <w:sz w:val="20"/>
                <w:szCs w:val="20"/>
                <w:lang w:val="id-ID"/>
              </w:rPr>
              <w:t>Unstandardized Coefficients</w:t>
            </w:r>
          </w:p>
        </w:tc>
      </w:tr>
      <w:tr w:rsidR="00C209C3" w:rsidRPr="00C209C3" w:rsidTr="0058315B">
        <w:tc>
          <w:tcPr>
            <w:tcW w:w="2410" w:type="dxa"/>
            <w:vMerge/>
          </w:tcPr>
          <w:p w:rsidR="00C209C3" w:rsidRPr="00C209C3" w:rsidRDefault="00C209C3" w:rsidP="0058315B">
            <w:pPr>
              <w:jc w:val="center"/>
              <w:rPr>
                <w:rFonts w:asciiTheme="majorBidi" w:hAnsiTheme="majorBidi" w:cstheme="majorBidi"/>
                <w:sz w:val="20"/>
                <w:szCs w:val="20"/>
                <w:lang w:val="id-ID"/>
              </w:rPr>
            </w:pPr>
          </w:p>
        </w:tc>
        <w:tc>
          <w:tcPr>
            <w:tcW w:w="992" w:type="dxa"/>
          </w:tcPr>
          <w:p w:rsidR="00C209C3" w:rsidRPr="00C209C3" w:rsidRDefault="00C209C3" w:rsidP="0058315B">
            <w:pPr>
              <w:jc w:val="center"/>
              <w:rPr>
                <w:rFonts w:asciiTheme="majorBidi" w:hAnsiTheme="majorBidi" w:cstheme="majorBidi"/>
                <w:sz w:val="20"/>
                <w:szCs w:val="20"/>
                <w:lang w:val="id-ID"/>
              </w:rPr>
            </w:pPr>
            <w:r w:rsidRPr="00C209C3">
              <w:rPr>
                <w:rFonts w:asciiTheme="majorBidi" w:hAnsiTheme="majorBidi" w:cstheme="majorBidi"/>
                <w:sz w:val="20"/>
                <w:szCs w:val="20"/>
                <w:lang w:val="id-ID"/>
              </w:rPr>
              <w:t>F</w:t>
            </w:r>
          </w:p>
        </w:tc>
        <w:tc>
          <w:tcPr>
            <w:tcW w:w="992" w:type="dxa"/>
          </w:tcPr>
          <w:p w:rsidR="00C209C3" w:rsidRPr="00C209C3" w:rsidRDefault="00C209C3" w:rsidP="0058315B">
            <w:pPr>
              <w:jc w:val="center"/>
              <w:rPr>
                <w:rFonts w:asciiTheme="majorBidi" w:hAnsiTheme="majorBidi" w:cstheme="majorBidi"/>
                <w:sz w:val="20"/>
                <w:szCs w:val="20"/>
                <w:lang w:val="id-ID"/>
              </w:rPr>
            </w:pPr>
            <w:r w:rsidRPr="00C209C3">
              <w:rPr>
                <w:rFonts w:asciiTheme="majorBidi" w:hAnsiTheme="majorBidi" w:cstheme="majorBidi"/>
                <w:sz w:val="20"/>
                <w:szCs w:val="20"/>
                <w:lang w:val="id-ID"/>
              </w:rPr>
              <w:t>Sig</w:t>
            </w:r>
          </w:p>
        </w:tc>
      </w:tr>
      <w:tr w:rsidR="00C209C3" w:rsidRPr="00C209C3" w:rsidTr="0058315B">
        <w:trPr>
          <w:trHeight w:val="821"/>
        </w:trPr>
        <w:tc>
          <w:tcPr>
            <w:tcW w:w="2410" w:type="dxa"/>
          </w:tcPr>
          <w:p w:rsidR="00C209C3" w:rsidRPr="00C209C3" w:rsidRDefault="00C209C3" w:rsidP="0058315B">
            <w:pPr>
              <w:jc w:val="left"/>
              <w:rPr>
                <w:rFonts w:asciiTheme="majorBidi" w:hAnsiTheme="majorBidi" w:cstheme="majorBidi"/>
                <w:sz w:val="20"/>
                <w:szCs w:val="20"/>
                <w:lang w:val="id-ID"/>
              </w:rPr>
            </w:pPr>
            <w:r w:rsidRPr="00C209C3">
              <w:rPr>
                <w:rFonts w:asciiTheme="majorBidi" w:hAnsiTheme="majorBidi" w:cstheme="majorBidi"/>
                <w:sz w:val="20"/>
                <w:szCs w:val="20"/>
                <w:lang w:val="id-ID"/>
              </w:rPr>
              <w:t>Regression Residual Total</w:t>
            </w:r>
          </w:p>
        </w:tc>
        <w:tc>
          <w:tcPr>
            <w:tcW w:w="992" w:type="dxa"/>
          </w:tcPr>
          <w:p w:rsidR="00C209C3" w:rsidRPr="00C209C3" w:rsidRDefault="00C209C3" w:rsidP="0058315B">
            <w:pPr>
              <w:jc w:val="center"/>
              <w:rPr>
                <w:rFonts w:asciiTheme="majorBidi" w:hAnsiTheme="majorBidi" w:cstheme="majorBidi"/>
                <w:sz w:val="20"/>
                <w:szCs w:val="20"/>
                <w:lang w:val="id-ID"/>
              </w:rPr>
            </w:pPr>
            <w:r w:rsidRPr="00C209C3">
              <w:rPr>
                <w:rFonts w:asciiTheme="majorBidi" w:hAnsiTheme="majorBidi" w:cstheme="majorBidi"/>
                <w:sz w:val="20"/>
                <w:szCs w:val="20"/>
                <w:lang w:val="id-ID"/>
              </w:rPr>
              <w:t>22,098</w:t>
            </w:r>
          </w:p>
          <w:p w:rsidR="00C209C3" w:rsidRPr="00C209C3" w:rsidRDefault="00C209C3" w:rsidP="0058315B">
            <w:pPr>
              <w:jc w:val="center"/>
              <w:rPr>
                <w:rFonts w:asciiTheme="majorBidi" w:hAnsiTheme="majorBidi" w:cstheme="majorBidi"/>
                <w:sz w:val="20"/>
                <w:szCs w:val="20"/>
                <w:lang w:val="id-ID"/>
              </w:rPr>
            </w:pPr>
          </w:p>
        </w:tc>
        <w:tc>
          <w:tcPr>
            <w:tcW w:w="992" w:type="dxa"/>
          </w:tcPr>
          <w:p w:rsidR="00C209C3" w:rsidRPr="00C209C3" w:rsidRDefault="00C209C3" w:rsidP="0058315B">
            <w:pPr>
              <w:jc w:val="center"/>
              <w:rPr>
                <w:rFonts w:asciiTheme="majorBidi" w:hAnsiTheme="majorBidi" w:cstheme="majorBidi"/>
                <w:sz w:val="20"/>
                <w:szCs w:val="20"/>
                <w:lang w:val="id-ID"/>
              </w:rPr>
            </w:pPr>
            <w:r w:rsidRPr="00C209C3">
              <w:rPr>
                <w:rFonts w:asciiTheme="majorBidi" w:hAnsiTheme="majorBidi" w:cstheme="majorBidi"/>
                <w:sz w:val="20"/>
                <w:szCs w:val="20"/>
                <w:lang w:val="id-ID"/>
              </w:rPr>
              <w:t>0,000</w:t>
            </w:r>
          </w:p>
          <w:p w:rsidR="00C209C3" w:rsidRPr="00C209C3" w:rsidRDefault="00C209C3" w:rsidP="0058315B">
            <w:pPr>
              <w:rPr>
                <w:rFonts w:asciiTheme="majorBidi" w:hAnsiTheme="majorBidi" w:cstheme="majorBidi"/>
                <w:sz w:val="20"/>
                <w:szCs w:val="20"/>
                <w:lang w:val="id-ID"/>
              </w:rPr>
            </w:pPr>
          </w:p>
          <w:p w:rsidR="00C209C3" w:rsidRPr="00C209C3" w:rsidRDefault="00C209C3" w:rsidP="0058315B">
            <w:pPr>
              <w:rPr>
                <w:rFonts w:asciiTheme="majorBidi" w:hAnsiTheme="majorBidi" w:cstheme="majorBidi"/>
                <w:sz w:val="20"/>
                <w:szCs w:val="20"/>
                <w:lang w:val="id-ID"/>
              </w:rPr>
            </w:pPr>
          </w:p>
        </w:tc>
      </w:tr>
    </w:tbl>
    <w:p w:rsidR="00C209C3" w:rsidRPr="00C209C3" w:rsidRDefault="00C209C3" w:rsidP="00C209C3">
      <w:pPr>
        <w:rPr>
          <w:rFonts w:asciiTheme="majorBidi" w:hAnsiTheme="majorBidi" w:cstheme="majorBidi"/>
          <w:sz w:val="20"/>
          <w:szCs w:val="20"/>
          <w:lang w:val="id-ID"/>
        </w:rPr>
      </w:pPr>
      <w:r w:rsidRPr="00C209C3">
        <w:rPr>
          <w:rFonts w:asciiTheme="majorBidi" w:hAnsiTheme="majorBidi" w:cstheme="majorBidi"/>
          <w:sz w:val="20"/>
          <w:szCs w:val="20"/>
          <w:lang w:val="id-ID"/>
        </w:rPr>
        <w:t>Kriteria pengujian adalah sebagai berikut :</w:t>
      </w:r>
    </w:p>
    <w:p w:rsidR="00C209C3" w:rsidRPr="00C209C3" w:rsidRDefault="00C209C3" w:rsidP="00C209C3">
      <w:pPr>
        <w:numPr>
          <w:ilvl w:val="0"/>
          <w:numId w:val="5"/>
        </w:numPr>
        <w:ind w:left="284" w:hanging="284"/>
        <w:rPr>
          <w:rFonts w:asciiTheme="majorBidi" w:hAnsiTheme="majorBidi" w:cstheme="majorBidi"/>
          <w:sz w:val="20"/>
          <w:szCs w:val="20"/>
          <w:lang w:val="id-ID"/>
        </w:rPr>
      </w:pPr>
      <w:r w:rsidRPr="00C209C3">
        <w:rPr>
          <w:rFonts w:asciiTheme="majorBidi" w:hAnsiTheme="majorBidi" w:cstheme="majorBidi"/>
          <w:sz w:val="20"/>
          <w:szCs w:val="20"/>
          <w:lang w:val="id-ID"/>
        </w:rPr>
        <w:t>Nilai F Tabel 3,05.</w:t>
      </w:r>
    </w:p>
    <w:p w:rsidR="00C209C3" w:rsidRPr="00C209C3" w:rsidRDefault="00C209C3" w:rsidP="00C209C3">
      <w:pPr>
        <w:numPr>
          <w:ilvl w:val="0"/>
          <w:numId w:val="5"/>
        </w:numPr>
        <w:ind w:left="284" w:hanging="284"/>
        <w:rPr>
          <w:rFonts w:asciiTheme="majorBidi" w:hAnsiTheme="majorBidi" w:cstheme="majorBidi"/>
          <w:sz w:val="20"/>
          <w:szCs w:val="20"/>
          <w:lang w:val="id-ID"/>
        </w:rPr>
      </w:pPr>
      <w:r w:rsidRPr="00C209C3">
        <w:rPr>
          <w:rFonts w:asciiTheme="majorBidi" w:hAnsiTheme="majorBidi" w:cstheme="majorBidi"/>
          <w:sz w:val="20"/>
          <w:szCs w:val="20"/>
          <w:lang w:val="id-ID"/>
        </w:rPr>
        <w:t>Jika F Tabel &gt; F hitung maka variabel independen memiliki pengaruh secara simultan terhadap variabel dependen.</w:t>
      </w:r>
    </w:p>
    <w:p w:rsidR="00C209C3" w:rsidRPr="00C209C3" w:rsidRDefault="00C209C3" w:rsidP="00C209C3">
      <w:pPr>
        <w:rPr>
          <w:rFonts w:asciiTheme="majorBidi" w:hAnsiTheme="majorBidi" w:cstheme="majorBidi"/>
          <w:sz w:val="20"/>
          <w:szCs w:val="20"/>
          <w:lang w:val="id-ID"/>
        </w:rPr>
      </w:pPr>
      <w:r w:rsidRPr="00C209C3">
        <w:rPr>
          <w:rFonts w:asciiTheme="majorBidi" w:hAnsiTheme="majorBidi" w:cstheme="majorBidi"/>
          <w:sz w:val="20"/>
          <w:szCs w:val="20"/>
          <w:lang w:val="id-ID"/>
        </w:rPr>
        <w:t>Pada  tabel 5 terlihat bahwa nilai Fhitung 22,098 lebih besar dari F tabel 3,05. Jadi dapat disimpulkan bahwa variabel media sosial secara simultan mempengaruhi variabel loyalitas civitas akademika.</w:t>
      </w:r>
    </w:p>
    <w:p w:rsidR="00C209C3" w:rsidRPr="00C209C3" w:rsidRDefault="00C209C3" w:rsidP="00C209C3">
      <w:pPr>
        <w:rPr>
          <w:rFonts w:asciiTheme="majorBidi" w:hAnsiTheme="majorBidi" w:cstheme="majorBidi"/>
          <w:sz w:val="20"/>
          <w:szCs w:val="20"/>
          <w:lang w:val="id-ID"/>
        </w:rPr>
      </w:pPr>
    </w:p>
    <w:p w:rsidR="00C209C3" w:rsidRPr="00C209C3" w:rsidRDefault="00C209C3" w:rsidP="00C209C3">
      <w:pPr>
        <w:numPr>
          <w:ilvl w:val="1"/>
          <w:numId w:val="5"/>
        </w:numPr>
        <w:ind w:left="284" w:hanging="284"/>
        <w:rPr>
          <w:rFonts w:asciiTheme="majorBidi" w:hAnsiTheme="majorBidi" w:cstheme="majorBidi"/>
          <w:sz w:val="20"/>
          <w:szCs w:val="20"/>
          <w:lang w:val="id-ID"/>
        </w:rPr>
      </w:pPr>
      <w:r w:rsidRPr="00C209C3">
        <w:rPr>
          <w:rFonts w:asciiTheme="majorBidi" w:hAnsiTheme="majorBidi" w:cstheme="majorBidi"/>
          <w:sz w:val="20"/>
          <w:szCs w:val="20"/>
          <w:lang w:val="id-ID"/>
        </w:rPr>
        <w:t>Koefisien Determinasi</w:t>
      </w:r>
    </w:p>
    <w:p w:rsidR="00C209C3" w:rsidRPr="00C209C3" w:rsidRDefault="00C209C3" w:rsidP="00C209C3">
      <w:pPr>
        <w:rPr>
          <w:rFonts w:asciiTheme="majorBidi" w:hAnsiTheme="majorBidi" w:cstheme="majorBidi"/>
          <w:bCs/>
          <w:sz w:val="20"/>
          <w:szCs w:val="20"/>
          <w:lang w:val="id-ID"/>
        </w:rPr>
      </w:pPr>
      <w:r w:rsidRPr="00C209C3">
        <w:rPr>
          <w:rFonts w:asciiTheme="majorBidi" w:hAnsiTheme="majorBidi" w:cstheme="majorBidi"/>
          <w:sz w:val="20"/>
          <w:szCs w:val="20"/>
          <w:lang w:val="id-ID"/>
        </w:rPr>
        <w:t xml:space="preserve">Pengujian ini berguna untuk </w:t>
      </w:r>
      <w:r w:rsidRPr="00C209C3">
        <w:rPr>
          <w:rFonts w:asciiTheme="majorBidi" w:hAnsiTheme="majorBidi" w:cstheme="majorBidi"/>
          <w:bCs/>
          <w:sz w:val="20"/>
          <w:szCs w:val="20"/>
        </w:rPr>
        <w:t>Untuk mengetahui seberapa kuat hubungan antara kedua variab</w:t>
      </w:r>
      <w:r w:rsidRPr="00C209C3">
        <w:rPr>
          <w:rFonts w:asciiTheme="majorBidi" w:hAnsiTheme="majorBidi" w:cstheme="majorBidi"/>
          <w:bCs/>
          <w:sz w:val="20"/>
          <w:szCs w:val="20"/>
          <w:lang w:val="id-ID"/>
        </w:rPr>
        <w:t xml:space="preserve">el. </w:t>
      </w:r>
    </w:p>
    <w:p w:rsidR="00C209C3" w:rsidRPr="00C209C3" w:rsidRDefault="00C209C3" w:rsidP="00C209C3">
      <w:pPr>
        <w:jc w:val="center"/>
        <w:rPr>
          <w:rFonts w:asciiTheme="majorBidi" w:hAnsiTheme="majorBidi" w:cstheme="majorBidi"/>
          <w:bCs/>
          <w:sz w:val="20"/>
          <w:szCs w:val="20"/>
          <w:lang w:val="id-ID"/>
        </w:rPr>
      </w:pPr>
      <w:r w:rsidRPr="00C209C3">
        <w:rPr>
          <w:rFonts w:asciiTheme="majorBidi" w:hAnsiTheme="majorBidi" w:cstheme="majorBidi"/>
          <w:b/>
          <w:sz w:val="20"/>
          <w:szCs w:val="20"/>
          <w:lang w:val="id-ID"/>
        </w:rPr>
        <w:t>Tabel 7.</w:t>
      </w:r>
      <w:r w:rsidRPr="00C209C3">
        <w:rPr>
          <w:rFonts w:asciiTheme="majorBidi" w:hAnsiTheme="majorBidi" w:cstheme="majorBidi"/>
          <w:bCs/>
          <w:sz w:val="20"/>
          <w:szCs w:val="20"/>
          <w:lang w:val="id-ID"/>
        </w:rPr>
        <w:t xml:space="preserve"> Hasil Koefisien Determinasi</w:t>
      </w:r>
    </w:p>
    <w:tbl>
      <w:tblPr>
        <w:tblStyle w:val="TableGrid"/>
        <w:tblW w:w="0" w:type="auto"/>
        <w:tblInd w:w="108" w:type="dxa"/>
        <w:tblLook w:val="04A0" w:firstRow="1" w:lastRow="0" w:firstColumn="1" w:lastColumn="0" w:noHBand="0" w:noVBand="1"/>
      </w:tblPr>
      <w:tblGrid>
        <w:gridCol w:w="851"/>
        <w:gridCol w:w="992"/>
        <w:gridCol w:w="1276"/>
        <w:gridCol w:w="1417"/>
      </w:tblGrid>
      <w:tr w:rsidR="00C209C3" w:rsidRPr="00C209C3" w:rsidTr="0058315B">
        <w:tc>
          <w:tcPr>
            <w:tcW w:w="851" w:type="dxa"/>
          </w:tcPr>
          <w:p w:rsidR="00C209C3" w:rsidRPr="00C209C3" w:rsidRDefault="00C209C3" w:rsidP="0058315B">
            <w:pPr>
              <w:jc w:val="center"/>
              <w:rPr>
                <w:rFonts w:asciiTheme="majorBidi" w:hAnsiTheme="majorBidi" w:cstheme="majorBidi"/>
                <w:sz w:val="20"/>
                <w:szCs w:val="20"/>
                <w:lang w:val="id-ID"/>
              </w:rPr>
            </w:pPr>
            <w:r w:rsidRPr="00C209C3">
              <w:rPr>
                <w:rFonts w:asciiTheme="majorBidi" w:hAnsiTheme="majorBidi" w:cstheme="majorBidi"/>
                <w:sz w:val="20"/>
                <w:szCs w:val="20"/>
                <w:lang w:val="id-ID"/>
              </w:rPr>
              <w:t>Model</w:t>
            </w:r>
          </w:p>
        </w:tc>
        <w:tc>
          <w:tcPr>
            <w:tcW w:w="992" w:type="dxa"/>
          </w:tcPr>
          <w:p w:rsidR="00C209C3" w:rsidRPr="00C209C3" w:rsidRDefault="00C209C3" w:rsidP="0058315B">
            <w:pPr>
              <w:jc w:val="center"/>
              <w:rPr>
                <w:rFonts w:asciiTheme="majorBidi" w:hAnsiTheme="majorBidi" w:cstheme="majorBidi"/>
                <w:sz w:val="20"/>
                <w:szCs w:val="20"/>
                <w:lang w:val="id-ID"/>
              </w:rPr>
            </w:pPr>
            <w:r w:rsidRPr="00C209C3">
              <w:rPr>
                <w:rFonts w:asciiTheme="majorBidi" w:hAnsiTheme="majorBidi" w:cstheme="majorBidi"/>
                <w:sz w:val="20"/>
                <w:szCs w:val="20"/>
                <w:lang w:val="id-ID"/>
              </w:rPr>
              <w:t>R</w:t>
            </w:r>
          </w:p>
        </w:tc>
        <w:tc>
          <w:tcPr>
            <w:tcW w:w="1276" w:type="dxa"/>
          </w:tcPr>
          <w:p w:rsidR="00C209C3" w:rsidRPr="00C209C3" w:rsidRDefault="00C209C3" w:rsidP="0058315B">
            <w:pPr>
              <w:jc w:val="center"/>
              <w:rPr>
                <w:rFonts w:asciiTheme="majorBidi" w:hAnsiTheme="majorBidi" w:cstheme="majorBidi"/>
                <w:sz w:val="20"/>
                <w:szCs w:val="20"/>
                <w:lang w:val="id-ID"/>
              </w:rPr>
            </w:pPr>
            <w:r w:rsidRPr="00C209C3">
              <w:rPr>
                <w:rFonts w:asciiTheme="majorBidi" w:hAnsiTheme="majorBidi" w:cstheme="majorBidi"/>
                <w:sz w:val="20"/>
                <w:szCs w:val="20"/>
                <w:lang w:val="id-ID"/>
              </w:rPr>
              <w:t>R Square</w:t>
            </w:r>
          </w:p>
        </w:tc>
        <w:tc>
          <w:tcPr>
            <w:tcW w:w="1417" w:type="dxa"/>
          </w:tcPr>
          <w:p w:rsidR="00C209C3" w:rsidRPr="00C209C3" w:rsidRDefault="00C209C3" w:rsidP="0058315B">
            <w:pPr>
              <w:jc w:val="center"/>
              <w:rPr>
                <w:rFonts w:asciiTheme="majorBidi" w:hAnsiTheme="majorBidi" w:cstheme="majorBidi"/>
                <w:sz w:val="20"/>
                <w:szCs w:val="20"/>
                <w:lang w:val="id-ID"/>
              </w:rPr>
            </w:pPr>
            <w:r w:rsidRPr="00C209C3">
              <w:rPr>
                <w:rFonts w:asciiTheme="majorBidi" w:hAnsiTheme="majorBidi" w:cstheme="majorBidi"/>
                <w:sz w:val="20"/>
                <w:szCs w:val="20"/>
                <w:lang w:val="id-ID"/>
              </w:rPr>
              <w:t>Adjusted R</w:t>
            </w:r>
          </w:p>
        </w:tc>
      </w:tr>
      <w:tr w:rsidR="00C209C3" w:rsidRPr="00C209C3" w:rsidTr="0058315B">
        <w:tc>
          <w:tcPr>
            <w:tcW w:w="851" w:type="dxa"/>
          </w:tcPr>
          <w:p w:rsidR="00C209C3" w:rsidRPr="00C209C3" w:rsidRDefault="00C209C3" w:rsidP="0058315B">
            <w:pPr>
              <w:jc w:val="center"/>
              <w:rPr>
                <w:rFonts w:asciiTheme="majorBidi" w:hAnsiTheme="majorBidi" w:cstheme="majorBidi"/>
                <w:sz w:val="20"/>
                <w:szCs w:val="20"/>
                <w:lang w:val="id-ID"/>
              </w:rPr>
            </w:pPr>
            <w:r w:rsidRPr="00C209C3">
              <w:rPr>
                <w:rFonts w:asciiTheme="majorBidi" w:hAnsiTheme="majorBidi" w:cstheme="majorBidi"/>
                <w:sz w:val="20"/>
                <w:szCs w:val="20"/>
                <w:lang w:val="id-ID"/>
              </w:rPr>
              <w:t>1</w:t>
            </w:r>
          </w:p>
        </w:tc>
        <w:tc>
          <w:tcPr>
            <w:tcW w:w="992" w:type="dxa"/>
          </w:tcPr>
          <w:p w:rsidR="00C209C3" w:rsidRPr="00C209C3" w:rsidRDefault="00C209C3" w:rsidP="0058315B">
            <w:pPr>
              <w:jc w:val="center"/>
              <w:rPr>
                <w:rFonts w:asciiTheme="majorBidi" w:hAnsiTheme="majorBidi" w:cstheme="majorBidi"/>
                <w:sz w:val="20"/>
                <w:szCs w:val="20"/>
                <w:lang w:val="id-ID"/>
              </w:rPr>
            </w:pPr>
            <w:r w:rsidRPr="00C209C3">
              <w:rPr>
                <w:rFonts w:asciiTheme="majorBidi" w:hAnsiTheme="majorBidi" w:cstheme="majorBidi"/>
                <w:sz w:val="20"/>
                <w:szCs w:val="20"/>
                <w:lang w:val="id-ID"/>
              </w:rPr>
              <w:t>,463</w:t>
            </w:r>
            <w:r w:rsidRPr="00C209C3">
              <w:rPr>
                <w:rFonts w:asciiTheme="majorBidi" w:hAnsiTheme="majorBidi" w:cstheme="majorBidi"/>
                <w:sz w:val="20"/>
                <w:szCs w:val="20"/>
                <w:vertAlign w:val="subscript"/>
                <w:lang w:val="id-ID"/>
              </w:rPr>
              <w:t>a</w:t>
            </w:r>
          </w:p>
        </w:tc>
        <w:tc>
          <w:tcPr>
            <w:tcW w:w="1276" w:type="dxa"/>
          </w:tcPr>
          <w:p w:rsidR="00C209C3" w:rsidRPr="00C209C3" w:rsidRDefault="00C209C3" w:rsidP="0058315B">
            <w:pPr>
              <w:jc w:val="center"/>
              <w:rPr>
                <w:rFonts w:asciiTheme="majorBidi" w:hAnsiTheme="majorBidi" w:cstheme="majorBidi"/>
                <w:sz w:val="20"/>
                <w:szCs w:val="20"/>
                <w:lang w:val="id-ID"/>
              </w:rPr>
            </w:pPr>
            <w:r w:rsidRPr="00C209C3">
              <w:rPr>
                <w:rFonts w:asciiTheme="majorBidi" w:hAnsiTheme="majorBidi" w:cstheme="majorBidi"/>
                <w:sz w:val="20"/>
                <w:szCs w:val="20"/>
                <w:lang w:val="id-ID"/>
              </w:rPr>
              <w:t>,214</w:t>
            </w:r>
          </w:p>
        </w:tc>
        <w:tc>
          <w:tcPr>
            <w:tcW w:w="1417" w:type="dxa"/>
          </w:tcPr>
          <w:p w:rsidR="00C209C3" w:rsidRPr="00C209C3" w:rsidRDefault="00C209C3" w:rsidP="0058315B">
            <w:pPr>
              <w:jc w:val="center"/>
              <w:rPr>
                <w:rFonts w:asciiTheme="majorBidi" w:hAnsiTheme="majorBidi" w:cstheme="majorBidi"/>
                <w:sz w:val="20"/>
                <w:szCs w:val="20"/>
                <w:lang w:val="id-ID"/>
              </w:rPr>
            </w:pPr>
            <w:r w:rsidRPr="00C209C3">
              <w:rPr>
                <w:rFonts w:asciiTheme="majorBidi" w:hAnsiTheme="majorBidi" w:cstheme="majorBidi"/>
                <w:sz w:val="20"/>
                <w:szCs w:val="20"/>
                <w:lang w:val="id-ID"/>
              </w:rPr>
              <w:t>,205</w:t>
            </w:r>
          </w:p>
        </w:tc>
      </w:tr>
    </w:tbl>
    <w:p w:rsidR="00C209C3" w:rsidRPr="00C209C3" w:rsidRDefault="00C209C3" w:rsidP="00C209C3">
      <w:pPr>
        <w:pStyle w:val="ListParagraph"/>
        <w:tabs>
          <w:tab w:val="left" w:pos="284"/>
        </w:tabs>
        <w:autoSpaceDE w:val="0"/>
        <w:autoSpaceDN w:val="0"/>
        <w:adjustRightInd w:val="0"/>
        <w:spacing w:before="120" w:after="120" w:line="240" w:lineRule="auto"/>
        <w:ind w:left="0"/>
        <w:jc w:val="both"/>
        <w:rPr>
          <w:rFonts w:asciiTheme="majorBidi" w:eastAsia="Times New Roman" w:hAnsiTheme="majorBidi" w:cstheme="majorBidi"/>
          <w:sz w:val="20"/>
          <w:szCs w:val="20"/>
          <w:lang w:val="id-ID" w:eastAsia="id-ID"/>
        </w:rPr>
      </w:pPr>
      <w:r w:rsidRPr="00C209C3">
        <w:rPr>
          <w:rFonts w:asciiTheme="majorBidi" w:eastAsia="Times New Roman" w:hAnsiTheme="majorBidi" w:cstheme="majorBidi"/>
          <w:sz w:val="20"/>
          <w:szCs w:val="20"/>
          <w:lang w:val="id-ID" w:eastAsia="id-ID"/>
        </w:rPr>
        <w:t xml:space="preserve">Berdasarkan tabel 6 diketahui nilai R square yaitu 0,214 menunjukan bahwa variabel bebas memiliki pengaruh terhadap variabel terikat sebesar 21,4 %, sedangkan </w:t>
      </w:r>
      <w:r w:rsidRPr="00C209C3">
        <w:rPr>
          <w:rFonts w:asciiTheme="majorBidi" w:eastAsia="Times New Roman" w:hAnsiTheme="majorBidi" w:cstheme="majorBidi"/>
          <w:sz w:val="20"/>
          <w:szCs w:val="20"/>
          <w:lang w:val="id-ID" w:eastAsia="id-ID"/>
        </w:rPr>
        <w:t xml:space="preserve">sisanya 78,6 %  dijelaskan oleh variabel lain yang tidak diteliti oleh peneliti. </w:t>
      </w:r>
    </w:p>
    <w:p w:rsidR="00C209C3" w:rsidRPr="00C209C3" w:rsidRDefault="00C209C3" w:rsidP="00C209C3">
      <w:pPr>
        <w:pStyle w:val="Heading3"/>
        <w:numPr>
          <w:ilvl w:val="0"/>
          <w:numId w:val="5"/>
        </w:numPr>
        <w:rPr>
          <w:rFonts w:asciiTheme="majorBidi" w:hAnsiTheme="majorBidi" w:cstheme="majorBidi"/>
          <w:szCs w:val="20"/>
          <w:lang w:val="id-ID"/>
        </w:rPr>
      </w:pPr>
      <w:r w:rsidRPr="00C209C3">
        <w:rPr>
          <w:rFonts w:asciiTheme="majorBidi" w:hAnsiTheme="majorBidi" w:cstheme="majorBidi"/>
          <w:szCs w:val="20"/>
          <w:lang w:val="id-ID"/>
        </w:rPr>
        <w:t>Kesimpulan</w:t>
      </w:r>
    </w:p>
    <w:p w:rsidR="00C209C3" w:rsidRPr="00C209C3" w:rsidRDefault="00C209C3" w:rsidP="00C209C3">
      <w:pPr>
        <w:spacing w:line="276" w:lineRule="auto"/>
        <w:rPr>
          <w:rFonts w:asciiTheme="majorBidi" w:hAnsiTheme="majorBidi" w:cstheme="majorBidi"/>
          <w:sz w:val="20"/>
          <w:szCs w:val="20"/>
          <w:lang w:val="id-ID"/>
        </w:rPr>
      </w:pPr>
      <w:r w:rsidRPr="00C209C3">
        <w:rPr>
          <w:rFonts w:asciiTheme="majorBidi" w:hAnsiTheme="majorBidi" w:cstheme="majorBidi"/>
          <w:sz w:val="20"/>
          <w:szCs w:val="20"/>
          <w:lang w:val="id-ID"/>
        </w:rPr>
        <w:t>Penelitian ini bertujuan untuk mengetahui pengaruh media sosial terhadap loyalitas civitas akademika dan faktor-faktor media sosial apa saja yang mempengaruhi loyalitas civitas akademika, maka dapat disimpulkan hasil penelitian ini sebagai berikut :</w:t>
      </w:r>
    </w:p>
    <w:p w:rsidR="00C209C3" w:rsidRPr="00C209C3" w:rsidRDefault="00C209C3" w:rsidP="00C209C3">
      <w:pPr>
        <w:pStyle w:val="ListParagraph"/>
        <w:numPr>
          <w:ilvl w:val="0"/>
          <w:numId w:val="6"/>
        </w:numPr>
        <w:adjustRightInd w:val="0"/>
        <w:snapToGrid w:val="0"/>
        <w:ind w:left="284" w:hanging="284"/>
        <w:jc w:val="both"/>
        <w:rPr>
          <w:rFonts w:asciiTheme="majorBidi" w:hAnsiTheme="majorBidi" w:cstheme="majorBidi"/>
          <w:sz w:val="20"/>
          <w:szCs w:val="20"/>
          <w:lang w:val="id-ID"/>
        </w:rPr>
      </w:pPr>
      <w:r w:rsidRPr="00C209C3">
        <w:rPr>
          <w:rFonts w:asciiTheme="majorBidi" w:hAnsiTheme="majorBidi" w:cstheme="majorBidi"/>
          <w:sz w:val="20"/>
          <w:szCs w:val="20"/>
        </w:rPr>
        <w:t xml:space="preserve">Variabel </w:t>
      </w:r>
      <w:r w:rsidRPr="00C209C3">
        <w:rPr>
          <w:rFonts w:asciiTheme="majorBidi" w:hAnsiTheme="majorBidi" w:cstheme="majorBidi"/>
          <w:i/>
          <w:sz w:val="20"/>
          <w:szCs w:val="20"/>
          <w:lang w:val="id-ID"/>
        </w:rPr>
        <w:t>media richness</w:t>
      </w:r>
      <w:r w:rsidRPr="00C209C3">
        <w:rPr>
          <w:rFonts w:asciiTheme="majorBidi" w:hAnsiTheme="majorBidi" w:cstheme="majorBidi"/>
          <w:sz w:val="20"/>
          <w:szCs w:val="20"/>
        </w:rPr>
        <w:t xml:space="preserve"> berpengaruh terhadap loyalitas civitas akademika.</w:t>
      </w:r>
    </w:p>
    <w:p w:rsidR="00C209C3" w:rsidRPr="00C209C3" w:rsidRDefault="00C209C3" w:rsidP="00C209C3">
      <w:pPr>
        <w:pStyle w:val="ListParagraph"/>
        <w:numPr>
          <w:ilvl w:val="0"/>
          <w:numId w:val="6"/>
        </w:numPr>
        <w:adjustRightInd w:val="0"/>
        <w:snapToGrid w:val="0"/>
        <w:ind w:left="284" w:hanging="284"/>
        <w:jc w:val="both"/>
        <w:rPr>
          <w:rFonts w:asciiTheme="majorBidi" w:hAnsiTheme="majorBidi" w:cstheme="majorBidi"/>
          <w:sz w:val="20"/>
          <w:szCs w:val="20"/>
          <w:lang w:val="id-ID"/>
        </w:rPr>
      </w:pPr>
      <w:r w:rsidRPr="00C209C3">
        <w:rPr>
          <w:rFonts w:asciiTheme="majorBidi" w:hAnsiTheme="majorBidi" w:cstheme="majorBidi"/>
          <w:sz w:val="20"/>
          <w:szCs w:val="20"/>
        </w:rPr>
        <w:t xml:space="preserve">Variabel </w:t>
      </w:r>
      <w:r w:rsidRPr="00C209C3">
        <w:rPr>
          <w:rFonts w:asciiTheme="majorBidi" w:hAnsiTheme="majorBidi" w:cstheme="majorBidi"/>
          <w:i/>
          <w:sz w:val="20"/>
          <w:szCs w:val="20"/>
          <w:lang w:val="id-ID"/>
        </w:rPr>
        <w:t xml:space="preserve">frequently update content </w:t>
      </w:r>
      <w:r w:rsidRPr="00C209C3">
        <w:rPr>
          <w:rFonts w:asciiTheme="majorBidi" w:hAnsiTheme="majorBidi" w:cstheme="majorBidi"/>
          <w:iCs/>
          <w:sz w:val="20"/>
          <w:szCs w:val="20"/>
          <w:lang w:val="id-ID"/>
        </w:rPr>
        <w:t>tidak</w:t>
      </w:r>
      <w:r w:rsidRPr="00C209C3">
        <w:rPr>
          <w:rFonts w:asciiTheme="majorBidi" w:hAnsiTheme="majorBidi" w:cstheme="majorBidi"/>
          <w:sz w:val="20"/>
          <w:szCs w:val="20"/>
        </w:rPr>
        <w:t xml:space="preserve"> berpengaruh terhadap loyalitas civitas akademika.</w:t>
      </w:r>
    </w:p>
    <w:p w:rsidR="00C209C3" w:rsidRPr="00C209C3" w:rsidRDefault="00C209C3" w:rsidP="00C209C3">
      <w:pPr>
        <w:pStyle w:val="Heading3"/>
        <w:rPr>
          <w:rFonts w:asciiTheme="majorBidi" w:hAnsiTheme="majorBidi" w:cstheme="majorBidi"/>
          <w:szCs w:val="20"/>
        </w:rPr>
      </w:pPr>
      <w:r w:rsidRPr="00C209C3">
        <w:rPr>
          <w:rFonts w:asciiTheme="majorBidi" w:hAnsiTheme="majorBidi" w:cstheme="majorBidi"/>
          <w:szCs w:val="20"/>
        </w:rPr>
        <w:t>Daftar Pustaka</w:t>
      </w:r>
    </w:p>
    <w:p w:rsidR="00C209C3" w:rsidRPr="00C209C3" w:rsidRDefault="00C209C3" w:rsidP="00C209C3">
      <w:pPr>
        <w:tabs>
          <w:tab w:val="center" w:pos="3968"/>
          <w:tab w:val="left" w:pos="4253"/>
          <w:tab w:val="left" w:pos="5685"/>
        </w:tabs>
        <w:ind w:left="567" w:hanging="567"/>
        <w:rPr>
          <w:rFonts w:asciiTheme="majorBidi" w:hAnsiTheme="majorBidi" w:cstheme="majorBidi"/>
          <w:sz w:val="20"/>
          <w:szCs w:val="20"/>
        </w:rPr>
      </w:pPr>
      <w:r w:rsidRPr="00C209C3">
        <w:rPr>
          <w:rFonts w:asciiTheme="majorBidi" w:eastAsia="Times New Roman" w:hAnsiTheme="majorBidi" w:cstheme="majorBidi"/>
          <w:iCs/>
          <w:sz w:val="20"/>
          <w:szCs w:val="20"/>
        </w:rPr>
        <w:fldChar w:fldCharType="begin"/>
      </w:r>
      <w:r w:rsidRPr="00C209C3">
        <w:rPr>
          <w:rFonts w:asciiTheme="majorBidi" w:eastAsia="Times New Roman" w:hAnsiTheme="majorBidi" w:cstheme="majorBidi"/>
          <w:iCs/>
          <w:sz w:val="20"/>
          <w:szCs w:val="20"/>
        </w:rPr>
        <w:instrText xml:space="preserve"> ADDIN EN.REFLIST </w:instrText>
      </w:r>
      <w:r w:rsidRPr="00C209C3">
        <w:rPr>
          <w:rFonts w:asciiTheme="majorBidi" w:eastAsia="Times New Roman" w:hAnsiTheme="majorBidi" w:cstheme="majorBidi"/>
          <w:iCs/>
          <w:sz w:val="20"/>
          <w:szCs w:val="20"/>
        </w:rPr>
        <w:fldChar w:fldCharType="separate"/>
      </w:r>
      <w:r w:rsidRPr="00C209C3">
        <w:rPr>
          <w:rFonts w:asciiTheme="majorBidi" w:hAnsiTheme="majorBidi" w:cstheme="majorBidi"/>
          <w:sz w:val="20"/>
          <w:szCs w:val="20"/>
        </w:rPr>
        <w:t xml:space="preserve"> Ali, Hasan. 2008. Marketing. Yogyakarta : Media Pressindo.</w:t>
      </w:r>
    </w:p>
    <w:p w:rsidR="00C209C3" w:rsidRPr="00C209C3" w:rsidRDefault="00C209C3" w:rsidP="00C209C3">
      <w:pPr>
        <w:tabs>
          <w:tab w:val="left" w:pos="426"/>
          <w:tab w:val="center" w:pos="3968"/>
          <w:tab w:val="left" w:pos="5685"/>
        </w:tabs>
        <w:ind w:left="567" w:hanging="567"/>
        <w:rPr>
          <w:rFonts w:asciiTheme="majorBidi" w:hAnsiTheme="majorBidi" w:cstheme="majorBidi"/>
          <w:sz w:val="20"/>
          <w:szCs w:val="20"/>
          <w:lang w:val="id-ID"/>
        </w:rPr>
      </w:pPr>
      <w:r w:rsidRPr="00C209C3">
        <w:rPr>
          <w:rFonts w:asciiTheme="majorBidi" w:hAnsiTheme="majorBidi" w:cstheme="majorBidi"/>
          <w:sz w:val="20"/>
          <w:szCs w:val="20"/>
        </w:rPr>
        <w:t xml:space="preserve">Arikunto, Suharsimi. 2010. </w:t>
      </w:r>
      <w:r w:rsidRPr="00C209C3">
        <w:rPr>
          <w:rFonts w:asciiTheme="majorBidi" w:hAnsiTheme="majorBidi" w:cstheme="majorBidi"/>
          <w:i/>
          <w:sz w:val="20"/>
          <w:szCs w:val="20"/>
        </w:rPr>
        <w:t>Prosedur Penelitian : Suatu Pendekatan Praktik</w:t>
      </w:r>
      <w:r w:rsidRPr="00C209C3">
        <w:rPr>
          <w:rFonts w:asciiTheme="majorBidi" w:hAnsiTheme="majorBidi" w:cstheme="majorBidi"/>
          <w:sz w:val="20"/>
          <w:szCs w:val="20"/>
        </w:rPr>
        <w:t>. (Edisi Revisi). Jakarta : Rineka Cipta.</w:t>
      </w:r>
    </w:p>
    <w:p w:rsidR="00C209C3" w:rsidRPr="00C209C3" w:rsidRDefault="00C209C3" w:rsidP="00C209C3">
      <w:pPr>
        <w:tabs>
          <w:tab w:val="center" w:pos="3968"/>
          <w:tab w:val="left" w:pos="5685"/>
        </w:tabs>
        <w:ind w:left="567" w:hanging="567"/>
        <w:rPr>
          <w:rFonts w:asciiTheme="majorBidi" w:hAnsiTheme="majorBidi" w:cstheme="majorBidi"/>
          <w:sz w:val="20"/>
          <w:szCs w:val="20"/>
          <w:lang w:val="id-ID"/>
        </w:rPr>
      </w:pPr>
      <w:r w:rsidRPr="00C209C3">
        <w:rPr>
          <w:rFonts w:asciiTheme="majorBidi" w:hAnsiTheme="majorBidi" w:cstheme="majorBidi"/>
          <w:sz w:val="20"/>
          <w:szCs w:val="20"/>
        </w:rPr>
        <w:t xml:space="preserve">Atmoko Dwi, Bambang. 2012. </w:t>
      </w:r>
      <w:r w:rsidRPr="00C209C3">
        <w:rPr>
          <w:rFonts w:asciiTheme="majorBidi" w:hAnsiTheme="majorBidi" w:cstheme="majorBidi"/>
          <w:i/>
          <w:sz w:val="20"/>
          <w:szCs w:val="20"/>
        </w:rPr>
        <w:t>Instagram Handbook Tips, Fotografi Ponsel</w:t>
      </w:r>
      <w:r w:rsidRPr="00C209C3">
        <w:rPr>
          <w:rFonts w:asciiTheme="majorBidi" w:hAnsiTheme="majorBidi" w:cstheme="majorBidi"/>
          <w:sz w:val="20"/>
          <w:szCs w:val="20"/>
        </w:rPr>
        <w:t>. Jakarta: Media Kita.</w:t>
      </w:r>
    </w:p>
    <w:p w:rsidR="00C209C3" w:rsidRPr="00C209C3" w:rsidRDefault="00C209C3" w:rsidP="00C209C3">
      <w:pPr>
        <w:tabs>
          <w:tab w:val="center" w:pos="3968"/>
          <w:tab w:val="left" w:pos="5685"/>
        </w:tabs>
        <w:ind w:left="567" w:hanging="567"/>
        <w:rPr>
          <w:rFonts w:asciiTheme="majorBidi" w:hAnsiTheme="majorBidi" w:cstheme="majorBidi"/>
          <w:sz w:val="20"/>
          <w:szCs w:val="20"/>
          <w:lang w:val="id-ID"/>
        </w:rPr>
      </w:pPr>
      <w:r w:rsidRPr="00C209C3">
        <w:rPr>
          <w:rFonts w:asciiTheme="majorBidi" w:hAnsiTheme="majorBidi" w:cstheme="majorBidi"/>
          <w:sz w:val="20"/>
          <w:szCs w:val="20"/>
        </w:rPr>
        <w:t xml:space="preserve">Greenberg, P., 2009. </w:t>
      </w:r>
      <w:r w:rsidRPr="00C209C3">
        <w:rPr>
          <w:rFonts w:asciiTheme="majorBidi" w:hAnsiTheme="majorBidi" w:cstheme="majorBidi"/>
          <w:i/>
          <w:sz w:val="20"/>
          <w:szCs w:val="20"/>
        </w:rPr>
        <w:t>CRM At The Speed Of Light Social CRM Strategies, Tools And Techiniques For Engaing Your Customers</w:t>
      </w:r>
      <w:r w:rsidRPr="00C209C3">
        <w:rPr>
          <w:rFonts w:asciiTheme="majorBidi" w:hAnsiTheme="majorBidi" w:cstheme="majorBidi"/>
          <w:sz w:val="20"/>
          <w:szCs w:val="20"/>
        </w:rPr>
        <w:t>. USA :McGraw-Hill Osborne Media.</w:t>
      </w:r>
    </w:p>
    <w:p w:rsidR="00C209C3" w:rsidRPr="00C209C3" w:rsidRDefault="00C209C3" w:rsidP="00C209C3">
      <w:pPr>
        <w:tabs>
          <w:tab w:val="center" w:pos="3968"/>
          <w:tab w:val="left" w:pos="5685"/>
        </w:tabs>
        <w:ind w:left="567" w:hanging="567"/>
        <w:rPr>
          <w:rFonts w:asciiTheme="majorBidi" w:hAnsiTheme="majorBidi" w:cstheme="majorBidi"/>
          <w:sz w:val="20"/>
          <w:szCs w:val="20"/>
          <w:lang w:val="id-ID"/>
        </w:rPr>
      </w:pPr>
      <w:r w:rsidRPr="00C209C3">
        <w:rPr>
          <w:rFonts w:asciiTheme="majorBidi" w:eastAsia="Times New Roman" w:hAnsiTheme="majorBidi" w:cstheme="majorBidi"/>
          <w:iCs/>
          <w:sz w:val="20"/>
          <w:szCs w:val="20"/>
        </w:rPr>
        <w:fldChar w:fldCharType="begin"/>
      </w:r>
      <w:r w:rsidRPr="00C209C3">
        <w:rPr>
          <w:rFonts w:asciiTheme="majorBidi" w:eastAsia="Times New Roman" w:hAnsiTheme="majorBidi" w:cstheme="majorBidi"/>
          <w:iCs/>
          <w:sz w:val="20"/>
          <w:szCs w:val="20"/>
        </w:rPr>
        <w:instrText xml:space="preserve"> ADDIN EN.REFLIST </w:instrText>
      </w:r>
      <w:r w:rsidRPr="00C209C3">
        <w:rPr>
          <w:rFonts w:asciiTheme="majorBidi" w:eastAsia="Times New Roman" w:hAnsiTheme="majorBidi" w:cstheme="majorBidi"/>
          <w:iCs/>
          <w:sz w:val="20"/>
          <w:szCs w:val="20"/>
        </w:rPr>
        <w:fldChar w:fldCharType="separate"/>
      </w:r>
      <w:r w:rsidRPr="00C209C3">
        <w:rPr>
          <w:rFonts w:asciiTheme="majorBidi" w:hAnsiTheme="majorBidi" w:cstheme="majorBidi"/>
          <w:sz w:val="20"/>
          <w:szCs w:val="20"/>
        </w:rPr>
        <w:t xml:space="preserve"> Kotler, Philip. 2000. </w:t>
      </w:r>
      <w:r w:rsidRPr="00C209C3">
        <w:rPr>
          <w:rFonts w:asciiTheme="majorBidi" w:hAnsiTheme="majorBidi" w:cstheme="majorBidi"/>
          <w:i/>
          <w:sz w:val="20"/>
          <w:szCs w:val="20"/>
        </w:rPr>
        <w:t>Manajemen Pemasaran Analisis Perencanaan dan Implementasi Pengendalian</w:t>
      </w:r>
      <w:r w:rsidRPr="00C209C3">
        <w:rPr>
          <w:rFonts w:asciiTheme="majorBidi" w:hAnsiTheme="majorBidi" w:cstheme="majorBidi"/>
          <w:sz w:val="20"/>
          <w:szCs w:val="20"/>
        </w:rPr>
        <w:t>. Jakarta: Prehalindo.</w:t>
      </w:r>
    </w:p>
    <w:p w:rsidR="00C209C3" w:rsidRPr="00C209C3" w:rsidRDefault="00C209C3" w:rsidP="00C209C3">
      <w:pPr>
        <w:tabs>
          <w:tab w:val="center" w:pos="3968"/>
          <w:tab w:val="left" w:pos="5685"/>
        </w:tabs>
        <w:ind w:left="567" w:hanging="567"/>
        <w:rPr>
          <w:rFonts w:asciiTheme="majorBidi" w:hAnsiTheme="majorBidi" w:cstheme="majorBidi"/>
          <w:sz w:val="20"/>
          <w:szCs w:val="20"/>
          <w:lang w:val="id-ID"/>
        </w:rPr>
      </w:pPr>
      <w:r w:rsidRPr="00C209C3">
        <w:rPr>
          <w:rFonts w:asciiTheme="majorBidi" w:hAnsiTheme="majorBidi" w:cstheme="majorBidi"/>
          <w:sz w:val="20"/>
          <w:szCs w:val="20"/>
        </w:rPr>
        <w:t xml:space="preserve">Sugiyono. 2015. </w:t>
      </w:r>
      <w:r w:rsidRPr="00C209C3">
        <w:rPr>
          <w:rFonts w:asciiTheme="majorBidi" w:hAnsiTheme="majorBidi" w:cstheme="majorBidi"/>
          <w:i/>
          <w:sz w:val="20"/>
          <w:szCs w:val="20"/>
        </w:rPr>
        <w:t>Metodologi Penelitian Kuantitatif Kualitatif Dan R &amp;D</w:t>
      </w:r>
      <w:r w:rsidRPr="00C209C3">
        <w:rPr>
          <w:rFonts w:asciiTheme="majorBidi" w:hAnsiTheme="majorBidi" w:cstheme="majorBidi"/>
          <w:sz w:val="20"/>
          <w:szCs w:val="20"/>
        </w:rPr>
        <w:t>. Bandung : Alfabetha.</w:t>
      </w:r>
    </w:p>
    <w:p w:rsidR="00C209C3" w:rsidRPr="00C209C3" w:rsidRDefault="007D0C81" w:rsidP="00C209C3">
      <w:pPr>
        <w:pStyle w:val="NoSpacing"/>
        <w:ind w:left="567" w:hanging="567"/>
        <w:jc w:val="both"/>
        <w:rPr>
          <w:rFonts w:asciiTheme="majorBidi" w:hAnsiTheme="majorBidi" w:cstheme="majorBidi"/>
          <w:sz w:val="20"/>
          <w:szCs w:val="20"/>
        </w:rPr>
      </w:pPr>
      <w:hyperlink r:id="rId12" w:history="1">
        <w:r w:rsidR="00C209C3" w:rsidRPr="00C209C3">
          <w:rPr>
            <w:rStyle w:val="Hyperlink"/>
            <w:rFonts w:asciiTheme="majorBidi" w:hAnsiTheme="majorBidi" w:cstheme="majorBidi"/>
            <w:color w:val="auto"/>
            <w:sz w:val="20"/>
            <w:szCs w:val="20"/>
            <w:u w:val="none"/>
          </w:rPr>
          <w:t>https://apjii.or.id/survei2017/kirimlink diakses pada 03/12/2018 pukul 18.30</w:t>
        </w:r>
      </w:hyperlink>
      <w:r w:rsidR="00C209C3" w:rsidRPr="00C209C3">
        <w:rPr>
          <w:rFonts w:asciiTheme="majorBidi" w:hAnsiTheme="majorBidi" w:cstheme="majorBidi"/>
          <w:sz w:val="20"/>
          <w:szCs w:val="20"/>
        </w:rPr>
        <w:t xml:space="preserve"> WIB.</w:t>
      </w:r>
    </w:p>
    <w:p w:rsidR="00C209C3" w:rsidRPr="00C209C3" w:rsidRDefault="00C209C3" w:rsidP="00C209C3">
      <w:pPr>
        <w:ind w:left="567" w:hanging="567"/>
        <w:rPr>
          <w:rFonts w:asciiTheme="majorBidi" w:hAnsiTheme="majorBidi" w:cstheme="majorBidi"/>
          <w:sz w:val="20"/>
          <w:szCs w:val="20"/>
        </w:rPr>
      </w:pPr>
      <w:r w:rsidRPr="00C209C3">
        <w:rPr>
          <w:rFonts w:asciiTheme="majorBidi" w:hAnsiTheme="majorBidi" w:cstheme="majorBidi"/>
          <w:sz w:val="20"/>
          <w:szCs w:val="20"/>
        </w:rPr>
        <w:t>https://www.rijal09.com/2018/02/jumlah-perguruan-tinggi-negeri-ptn-dan-perguruan-tinggi-swasta-pts-di-indonesia-tahun-2018.html diakses pada 11/12/2018 pukul 20.02 WIB.</w:t>
      </w:r>
    </w:p>
    <w:p w:rsidR="00C209C3" w:rsidRPr="00C209C3" w:rsidRDefault="00C209C3" w:rsidP="00C209C3">
      <w:pPr>
        <w:tabs>
          <w:tab w:val="center" w:pos="3968"/>
          <w:tab w:val="left" w:pos="5685"/>
        </w:tabs>
        <w:ind w:left="567" w:hanging="567"/>
        <w:rPr>
          <w:rFonts w:asciiTheme="majorBidi" w:hAnsiTheme="majorBidi" w:cstheme="majorBidi"/>
          <w:sz w:val="20"/>
          <w:szCs w:val="20"/>
          <w:lang w:val="id-ID"/>
        </w:rPr>
      </w:pPr>
    </w:p>
    <w:p w:rsidR="00C209C3" w:rsidRPr="00C209C3" w:rsidRDefault="00C209C3" w:rsidP="00C209C3">
      <w:pPr>
        <w:tabs>
          <w:tab w:val="center" w:pos="3968"/>
          <w:tab w:val="left" w:pos="5685"/>
        </w:tabs>
        <w:ind w:left="567" w:hanging="567"/>
        <w:rPr>
          <w:rFonts w:asciiTheme="majorBidi" w:hAnsiTheme="majorBidi" w:cstheme="majorBidi"/>
          <w:sz w:val="20"/>
          <w:szCs w:val="20"/>
        </w:rPr>
      </w:pPr>
    </w:p>
    <w:p w:rsidR="00C209C3" w:rsidRPr="00C209C3" w:rsidRDefault="00C209C3" w:rsidP="00C209C3">
      <w:pPr>
        <w:tabs>
          <w:tab w:val="center" w:pos="3968"/>
          <w:tab w:val="left" w:pos="5685"/>
        </w:tabs>
        <w:ind w:left="567" w:hanging="567"/>
        <w:rPr>
          <w:rFonts w:asciiTheme="majorBidi" w:hAnsiTheme="majorBidi" w:cstheme="majorBidi"/>
          <w:sz w:val="20"/>
          <w:szCs w:val="20"/>
        </w:rPr>
      </w:pPr>
    </w:p>
    <w:p w:rsidR="00C209C3" w:rsidRPr="00C209C3" w:rsidRDefault="00C209C3" w:rsidP="00C209C3">
      <w:pPr>
        <w:pStyle w:val="ListParagraph"/>
        <w:spacing w:after="0" w:line="240" w:lineRule="auto"/>
        <w:ind w:left="440" w:hanging="440"/>
        <w:jc w:val="both"/>
        <w:rPr>
          <w:rFonts w:asciiTheme="majorBidi" w:eastAsia="Times New Roman" w:hAnsiTheme="majorBidi" w:cstheme="majorBidi"/>
          <w:iCs/>
          <w:noProof/>
          <w:sz w:val="20"/>
          <w:szCs w:val="20"/>
        </w:rPr>
      </w:pPr>
    </w:p>
    <w:p w:rsidR="00C209C3" w:rsidRPr="00C209C3" w:rsidRDefault="00C209C3" w:rsidP="00C209C3">
      <w:pPr>
        <w:pStyle w:val="ListParagraph"/>
        <w:spacing w:line="240" w:lineRule="auto"/>
        <w:jc w:val="both"/>
        <w:rPr>
          <w:rFonts w:asciiTheme="majorBidi" w:eastAsia="Times New Roman" w:hAnsiTheme="majorBidi" w:cstheme="majorBidi"/>
          <w:iCs/>
          <w:noProof/>
          <w:sz w:val="20"/>
          <w:szCs w:val="20"/>
        </w:rPr>
      </w:pPr>
    </w:p>
    <w:p w:rsidR="00C209C3" w:rsidRPr="00C209C3" w:rsidRDefault="00C209C3" w:rsidP="00C209C3">
      <w:pPr>
        <w:pStyle w:val="ListParagraph"/>
        <w:spacing w:after="0" w:line="240" w:lineRule="auto"/>
        <w:ind w:left="440" w:hanging="440"/>
        <w:jc w:val="both"/>
        <w:rPr>
          <w:rFonts w:asciiTheme="majorBidi" w:eastAsia="Times New Roman" w:hAnsiTheme="majorBidi" w:cstheme="majorBidi"/>
          <w:iCs/>
          <w:noProof/>
          <w:sz w:val="20"/>
          <w:szCs w:val="20"/>
          <w:lang w:val="id-ID"/>
        </w:rPr>
      </w:pPr>
      <w:r w:rsidRPr="00C209C3">
        <w:rPr>
          <w:rFonts w:asciiTheme="majorBidi" w:eastAsia="Times New Roman" w:hAnsiTheme="majorBidi" w:cstheme="majorBidi"/>
          <w:iCs/>
          <w:sz w:val="20"/>
          <w:szCs w:val="20"/>
        </w:rPr>
        <w:fldChar w:fldCharType="end"/>
      </w:r>
    </w:p>
    <w:p w:rsidR="00C209C3" w:rsidRPr="00C209C3" w:rsidRDefault="00C209C3" w:rsidP="00C209C3">
      <w:pPr>
        <w:pStyle w:val="ListParagraph"/>
        <w:spacing w:after="0" w:line="240" w:lineRule="auto"/>
        <w:ind w:left="0"/>
        <w:jc w:val="both"/>
        <w:rPr>
          <w:rFonts w:asciiTheme="majorBidi" w:eastAsia="Times New Roman" w:hAnsiTheme="majorBidi" w:cstheme="majorBidi"/>
          <w:iCs/>
          <w:sz w:val="20"/>
          <w:szCs w:val="20"/>
        </w:rPr>
      </w:pPr>
      <w:r w:rsidRPr="00C209C3">
        <w:rPr>
          <w:rFonts w:asciiTheme="majorBidi" w:eastAsia="Times New Roman" w:hAnsiTheme="majorBidi" w:cstheme="majorBidi"/>
          <w:iCs/>
          <w:sz w:val="20"/>
          <w:szCs w:val="20"/>
        </w:rPr>
        <w:fldChar w:fldCharType="end"/>
      </w:r>
    </w:p>
    <w:p w:rsidR="00A15477" w:rsidRPr="00C209C3" w:rsidRDefault="00A15477">
      <w:pPr>
        <w:rPr>
          <w:rFonts w:asciiTheme="majorBidi" w:hAnsiTheme="majorBidi" w:cstheme="majorBidi"/>
          <w:sz w:val="20"/>
          <w:szCs w:val="20"/>
        </w:rPr>
      </w:pPr>
    </w:p>
    <w:sectPr w:rsidR="00A15477" w:rsidRPr="00C209C3" w:rsidSect="00B946C1">
      <w:footnotePr>
        <w:numRestart w:val="eachPage"/>
      </w:footnotePr>
      <w:type w:val="continuous"/>
      <w:pgSz w:w="11907" w:h="16839" w:code="9"/>
      <w:pgMar w:top="1418" w:right="851" w:bottom="1418" w:left="1418" w:header="720" w:footer="510" w:gutter="0"/>
      <w:cols w:num="2" w:space="461"/>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D0C81" w:rsidRDefault="007D0C81">
      <w:r>
        <w:separator/>
      </w:r>
    </w:p>
  </w:endnote>
  <w:endnote w:type="continuationSeparator" w:id="0">
    <w:p w:rsidR="007D0C81" w:rsidRDefault="007D0C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209C3" w:rsidRDefault="00C209C3">
    <w:pPr>
      <w:pStyle w:val="Footer"/>
      <w:jc w:val="center"/>
    </w:pPr>
    <w:r w:rsidRPr="004E5FD5">
      <w:rPr>
        <w:rFonts w:ascii="Century Gothic" w:hAnsi="Century Gothic"/>
        <w:sz w:val="18"/>
        <w:szCs w:val="18"/>
      </w:rPr>
      <w:fldChar w:fldCharType="begin"/>
    </w:r>
    <w:r w:rsidRPr="004E5FD5">
      <w:rPr>
        <w:rFonts w:ascii="Century Gothic" w:hAnsi="Century Gothic"/>
        <w:sz w:val="18"/>
        <w:szCs w:val="18"/>
      </w:rPr>
      <w:instrText xml:space="preserve"> PAGE   \* MERGEFORMAT </w:instrText>
    </w:r>
    <w:r w:rsidRPr="004E5FD5">
      <w:rPr>
        <w:rFonts w:ascii="Century Gothic" w:hAnsi="Century Gothic"/>
        <w:sz w:val="18"/>
        <w:szCs w:val="18"/>
      </w:rPr>
      <w:fldChar w:fldCharType="separate"/>
    </w:r>
    <w:r>
      <w:rPr>
        <w:rFonts w:ascii="Century Gothic" w:hAnsi="Century Gothic"/>
        <w:noProof/>
        <w:sz w:val="18"/>
        <w:szCs w:val="18"/>
      </w:rPr>
      <w:t>4</w:t>
    </w:r>
    <w:r w:rsidRPr="004E5FD5">
      <w:rPr>
        <w:rFonts w:ascii="Century Gothic" w:hAnsi="Century Gothic"/>
        <w:sz w:val="18"/>
        <w:szCs w:val="18"/>
      </w:rPr>
      <w:fldChar w:fldCharType="end"/>
    </w:r>
  </w:p>
  <w:p w:rsidR="00C209C3" w:rsidRDefault="00C209C3">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D0C81" w:rsidRDefault="007D0C81">
      <w:r>
        <w:separator/>
      </w:r>
    </w:p>
  </w:footnote>
  <w:footnote w:type="continuationSeparator" w:id="0">
    <w:p w:rsidR="007D0C81" w:rsidRDefault="007D0C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209C3" w:rsidRPr="001C776E" w:rsidRDefault="00C209C3" w:rsidP="000B0F99">
    <w:pPr>
      <w:pStyle w:val="Header"/>
      <w:pBdr>
        <w:bottom w:val="single" w:sz="12" w:space="1" w:color="auto"/>
      </w:pBdr>
      <w:jc w:val="right"/>
      <w:rPr>
        <w:rFonts w:ascii="Century Gothic" w:hAnsi="Century Gothic"/>
        <w:sz w:val="16"/>
        <w:szCs w:val="16"/>
      </w:rPr>
    </w:pPr>
    <w:r>
      <w:rPr>
        <w:rFonts w:ascii="Century Gothic" w:hAnsi="Century Gothic"/>
        <w:sz w:val="16"/>
        <w:szCs w:val="16"/>
      </w:rPr>
      <w:t>Jurnal TEKNOKOMPAK</w:t>
    </w:r>
    <w:r w:rsidRPr="001C776E">
      <w:rPr>
        <w:rFonts w:ascii="Century Gothic" w:hAnsi="Century Gothic"/>
        <w:sz w:val="16"/>
        <w:szCs w:val="16"/>
      </w:rPr>
      <w:t xml:space="preserve">, Vol. XX, </w:t>
    </w:r>
    <w:r>
      <w:rPr>
        <w:rFonts w:ascii="Century Gothic" w:hAnsi="Century Gothic"/>
        <w:sz w:val="16"/>
        <w:szCs w:val="16"/>
      </w:rPr>
      <w:t xml:space="preserve">No. X, 20XX, 1-6. ISSN </w:t>
    </w:r>
    <w:r w:rsidRPr="009C459A">
      <w:rPr>
        <w:rFonts w:ascii="Century Gothic" w:hAnsi="Century Gothic"/>
        <w:sz w:val="16"/>
        <w:szCs w:val="16"/>
      </w:rPr>
      <w:t>1412-9663</w:t>
    </w:r>
    <w:r w:rsidRPr="001C776E">
      <w:rPr>
        <w:rFonts w:ascii="Century Gothic" w:hAnsi="Century Gothic"/>
        <w:sz w:val="16"/>
        <w:szCs w:val="16"/>
      </w:rPr>
      <w:t xml:space="preserve"> (print)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AC49BB"/>
    <w:multiLevelType w:val="hybridMultilevel"/>
    <w:tmpl w:val="82A43CE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4AC538D1"/>
    <w:multiLevelType w:val="multilevel"/>
    <w:tmpl w:val="D17280F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5FB43F05"/>
    <w:multiLevelType w:val="multilevel"/>
    <w:tmpl w:val="CB144084"/>
    <w:lvl w:ilvl="0">
      <w:start w:val="1"/>
      <w:numFmt w:val="decimal"/>
      <w:lvlText w:val="%1."/>
      <w:lvlJc w:val="left"/>
      <w:pPr>
        <w:ind w:left="720" w:hanging="360"/>
      </w:pPr>
      <w:rPr>
        <w:rFonts w:hint="default"/>
      </w:rPr>
    </w:lvl>
    <w:lvl w:ilvl="1">
      <w:start w:val="13"/>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6BD170CD"/>
    <w:multiLevelType w:val="multilevel"/>
    <w:tmpl w:val="EFD4198A"/>
    <w:lvl w:ilvl="0">
      <w:start w:val="1"/>
      <w:numFmt w:val="decimal"/>
      <w:lvlText w:val="%1."/>
      <w:lvlJc w:val="left"/>
      <w:pPr>
        <w:ind w:left="720" w:hanging="360"/>
      </w:pPr>
    </w:lvl>
    <w:lvl w:ilvl="1">
      <w:start w:val="7"/>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71E05C11"/>
    <w:multiLevelType w:val="hybridMultilevel"/>
    <w:tmpl w:val="58DC6FF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72F85DCD"/>
    <w:multiLevelType w:val="hybridMultilevel"/>
    <w:tmpl w:val="7F484E2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5"/>
  </w:num>
  <w:num w:numId="2">
    <w:abstractNumId w:val="0"/>
  </w:num>
  <w:num w:numId="3">
    <w:abstractNumId w:val="1"/>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209C3"/>
    <w:rsid w:val="000B7D21"/>
    <w:rsid w:val="00130DBB"/>
    <w:rsid w:val="001D5291"/>
    <w:rsid w:val="00294949"/>
    <w:rsid w:val="00361857"/>
    <w:rsid w:val="00381A83"/>
    <w:rsid w:val="005B532C"/>
    <w:rsid w:val="00722684"/>
    <w:rsid w:val="007D0C81"/>
    <w:rsid w:val="008C1EFB"/>
    <w:rsid w:val="008D6007"/>
    <w:rsid w:val="0097405B"/>
    <w:rsid w:val="00977F2F"/>
    <w:rsid w:val="009A5374"/>
    <w:rsid w:val="00A15477"/>
    <w:rsid w:val="00AC34EA"/>
    <w:rsid w:val="00B60397"/>
    <w:rsid w:val="00B932BA"/>
    <w:rsid w:val="00C05548"/>
    <w:rsid w:val="00C209C3"/>
    <w:rsid w:val="00C32C1D"/>
    <w:rsid w:val="00CA63F4"/>
    <w:rsid w:val="00CD0174"/>
    <w:rsid w:val="00CD35C8"/>
    <w:rsid w:val="00CF64B6"/>
    <w:rsid w:val="00D66F3C"/>
    <w:rsid w:val="00E74F4A"/>
  </w:rsids>
  <m:mathPr>
    <m:mathFont m:val="Cambria Math"/>
    <m:brkBin m:val="before"/>
    <m:brkBinSub m:val="--"/>
    <m:smallFrac/>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0F404"/>
  <w15:docId w15:val="{F4CC5640-DBF6-45EF-9DCD-44718627F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09C3"/>
    <w:pPr>
      <w:spacing w:after="0" w:line="240" w:lineRule="auto"/>
      <w:jc w:val="both"/>
    </w:pPr>
    <w:rPr>
      <w:rFonts w:ascii="Times New Roman" w:eastAsia="Calibri" w:hAnsi="Times New Roman" w:cs="Times New Roman"/>
      <w:sz w:val="24"/>
      <w:szCs w:val="24"/>
      <w:lang w:val="en-US"/>
    </w:rPr>
  </w:style>
  <w:style w:type="paragraph" w:styleId="Heading1">
    <w:name w:val="heading 1"/>
    <w:basedOn w:val="Normal"/>
    <w:next w:val="Normal"/>
    <w:link w:val="Heading1Char"/>
    <w:uiPriority w:val="9"/>
    <w:qFormat/>
    <w:rsid w:val="00C209C3"/>
    <w:pPr>
      <w:keepNext/>
      <w:spacing w:before="240" w:after="60"/>
      <w:jc w:val="center"/>
      <w:outlineLvl w:val="0"/>
    </w:pPr>
    <w:rPr>
      <w:rFonts w:eastAsia="Times New Roman"/>
      <w:b/>
      <w:bCs/>
      <w:kern w:val="32"/>
      <w:sz w:val="28"/>
      <w:szCs w:val="32"/>
    </w:rPr>
  </w:style>
  <w:style w:type="paragraph" w:styleId="Heading2">
    <w:name w:val="heading 2"/>
    <w:basedOn w:val="Normal"/>
    <w:next w:val="Normal"/>
    <w:link w:val="Heading2Char"/>
    <w:uiPriority w:val="9"/>
    <w:unhideWhenUsed/>
    <w:qFormat/>
    <w:rsid w:val="00C209C3"/>
    <w:pPr>
      <w:keepNext/>
      <w:jc w:val="center"/>
      <w:outlineLvl w:val="1"/>
    </w:pPr>
    <w:rPr>
      <w:rFonts w:eastAsia="Times New Roman"/>
      <w:b/>
      <w:bCs/>
      <w:iCs/>
      <w:sz w:val="22"/>
      <w:szCs w:val="28"/>
    </w:rPr>
  </w:style>
  <w:style w:type="paragraph" w:styleId="Heading3">
    <w:name w:val="heading 3"/>
    <w:basedOn w:val="Normal"/>
    <w:next w:val="Normal"/>
    <w:link w:val="Heading3Char"/>
    <w:uiPriority w:val="9"/>
    <w:unhideWhenUsed/>
    <w:qFormat/>
    <w:rsid w:val="00C209C3"/>
    <w:pPr>
      <w:keepNext/>
      <w:spacing w:before="240" w:after="60"/>
      <w:jc w:val="center"/>
      <w:outlineLvl w:val="2"/>
    </w:pPr>
    <w:rPr>
      <w:rFonts w:eastAsia="Times New Roman"/>
      <w:b/>
      <w:bCs/>
      <w:sz w:val="2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09C3"/>
    <w:rPr>
      <w:rFonts w:ascii="Times New Roman" w:eastAsia="Times New Roman" w:hAnsi="Times New Roman" w:cs="Times New Roman"/>
      <w:b/>
      <w:bCs/>
      <w:kern w:val="32"/>
      <w:sz w:val="28"/>
      <w:szCs w:val="32"/>
      <w:lang w:val="en-US"/>
    </w:rPr>
  </w:style>
  <w:style w:type="character" w:customStyle="1" w:styleId="Heading2Char">
    <w:name w:val="Heading 2 Char"/>
    <w:basedOn w:val="DefaultParagraphFont"/>
    <w:link w:val="Heading2"/>
    <w:uiPriority w:val="9"/>
    <w:rsid w:val="00C209C3"/>
    <w:rPr>
      <w:rFonts w:ascii="Times New Roman" w:eastAsia="Times New Roman" w:hAnsi="Times New Roman" w:cs="Times New Roman"/>
      <w:b/>
      <w:bCs/>
      <w:iCs/>
      <w:szCs w:val="28"/>
      <w:lang w:val="en-US"/>
    </w:rPr>
  </w:style>
  <w:style w:type="character" w:customStyle="1" w:styleId="Heading3Char">
    <w:name w:val="Heading 3 Char"/>
    <w:basedOn w:val="DefaultParagraphFont"/>
    <w:link w:val="Heading3"/>
    <w:uiPriority w:val="9"/>
    <w:rsid w:val="00C209C3"/>
    <w:rPr>
      <w:rFonts w:ascii="Times New Roman" w:eastAsia="Times New Roman" w:hAnsi="Times New Roman" w:cs="Times New Roman"/>
      <w:b/>
      <w:bCs/>
      <w:sz w:val="20"/>
      <w:szCs w:val="26"/>
      <w:lang w:val="en-US"/>
    </w:rPr>
  </w:style>
  <w:style w:type="paragraph" w:customStyle="1" w:styleId="SammaryHeader">
    <w:name w:val="SammaryHeader"/>
    <w:basedOn w:val="Normal"/>
    <w:next w:val="Normal"/>
    <w:rsid w:val="00C209C3"/>
    <w:pPr>
      <w:keepNext/>
      <w:ind w:left="235" w:hangingChars="117" w:hanging="235"/>
    </w:pPr>
    <w:rPr>
      <w:rFonts w:eastAsia="MS Mincho"/>
      <w:b/>
      <w:kern w:val="28"/>
      <w:sz w:val="20"/>
      <w:szCs w:val="20"/>
      <w:lang w:eastAsia="ja-JP"/>
    </w:rPr>
  </w:style>
  <w:style w:type="paragraph" w:styleId="Header">
    <w:name w:val="header"/>
    <w:basedOn w:val="Normal"/>
    <w:link w:val="HeaderChar"/>
    <w:uiPriority w:val="99"/>
    <w:rsid w:val="00C209C3"/>
    <w:pPr>
      <w:tabs>
        <w:tab w:val="center" w:pos="4252"/>
        <w:tab w:val="right" w:pos="8504"/>
      </w:tabs>
      <w:snapToGrid w:val="0"/>
    </w:pPr>
    <w:rPr>
      <w:rFonts w:eastAsia="MS Mincho"/>
      <w:sz w:val="20"/>
      <w:szCs w:val="20"/>
    </w:rPr>
  </w:style>
  <w:style w:type="character" w:customStyle="1" w:styleId="HeaderChar">
    <w:name w:val="Header Char"/>
    <w:basedOn w:val="DefaultParagraphFont"/>
    <w:link w:val="Header"/>
    <w:uiPriority w:val="99"/>
    <w:rsid w:val="00C209C3"/>
    <w:rPr>
      <w:rFonts w:ascii="Times New Roman" w:eastAsia="MS Mincho" w:hAnsi="Times New Roman" w:cs="Times New Roman"/>
      <w:sz w:val="20"/>
      <w:szCs w:val="20"/>
      <w:lang w:val="en-US"/>
    </w:rPr>
  </w:style>
  <w:style w:type="paragraph" w:styleId="PlainText">
    <w:name w:val="Plain Text"/>
    <w:basedOn w:val="Normal"/>
    <w:link w:val="PlainTextChar"/>
    <w:rsid w:val="00C209C3"/>
    <w:pPr>
      <w:jc w:val="left"/>
    </w:pPr>
    <w:rPr>
      <w:rFonts w:ascii="Courier New" w:eastAsia="Times New Roman" w:hAnsi="Courier New"/>
      <w:sz w:val="22"/>
      <w:szCs w:val="20"/>
    </w:rPr>
  </w:style>
  <w:style w:type="character" w:customStyle="1" w:styleId="PlainTextChar">
    <w:name w:val="Plain Text Char"/>
    <w:basedOn w:val="DefaultParagraphFont"/>
    <w:link w:val="PlainText"/>
    <w:rsid w:val="00C209C3"/>
    <w:rPr>
      <w:rFonts w:ascii="Courier New" w:eastAsia="Times New Roman" w:hAnsi="Courier New" w:cs="Times New Roman"/>
      <w:szCs w:val="20"/>
      <w:lang w:val="en-US"/>
    </w:rPr>
  </w:style>
  <w:style w:type="paragraph" w:styleId="Footer">
    <w:name w:val="footer"/>
    <w:basedOn w:val="Normal"/>
    <w:link w:val="FooterChar"/>
    <w:uiPriority w:val="99"/>
    <w:unhideWhenUsed/>
    <w:rsid w:val="00C209C3"/>
    <w:pPr>
      <w:tabs>
        <w:tab w:val="center" w:pos="4680"/>
        <w:tab w:val="right" w:pos="9360"/>
      </w:tabs>
    </w:pPr>
    <w:rPr>
      <w:rFonts w:eastAsia="MS Mincho"/>
      <w:sz w:val="20"/>
      <w:szCs w:val="20"/>
    </w:rPr>
  </w:style>
  <w:style w:type="character" w:customStyle="1" w:styleId="FooterChar">
    <w:name w:val="Footer Char"/>
    <w:basedOn w:val="DefaultParagraphFont"/>
    <w:link w:val="Footer"/>
    <w:uiPriority w:val="99"/>
    <w:rsid w:val="00C209C3"/>
    <w:rPr>
      <w:rFonts w:ascii="Times New Roman" w:eastAsia="MS Mincho" w:hAnsi="Times New Roman" w:cs="Times New Roman"/>
      <w:sz w:val="20"/>
      <w:szCs w:val="20"/>
      <w:lang w:val="en-US"/>
    </w:rPr>
  </w:style>
  <w:style w:type="paragraph" w:styleId="ListParagraph">
    <w:name w:val="List Paragraph"/>
    <w:basedOn w:val="Normal"/>
    <w:uiPriority w:val="34"/>
    <w:qFormat/>
    <w:rsid w:val="00C209C3"/>
    <w:pPr>
      <w:spacing w:after="200" w:line="276" w:lineRule="auto"/>
      <w:ind w:left="720"/>
      <w:contextualSpacing/>
      <w:jc w:val="left"/>
    </w:pPr>
    <w:rPr>
      <w:rFonts w:ascii="Calibri" w:hAnsi="Calibri"/>
      <w:sz w:val="22"/>
      <w:szCs w:val="22"/>
    </w:rPr>
  </w:style>
  <w:style w:type="character" w:styleId="Hyperlink">
    <w:name w:val="Hyperlink"/>
    <w:uiPriority w:val="99"/>
    <w:unhideWhenUsed/>
    <w:rsid w:val="00C209C3"/>
    <w:rPr>
      <w:color w:val="0000FF"/>
      <w:u w:val="single"/>
    </w:rPr>
  </w:style>
  <w:style w:type="table" w:styleId="TableGrid">
    <w:name w:val="Table Grid"/>
    <w:basedOn w:val="TableNormal"/>
    <w:uiPriority w:val="59"/>
    <w:rsid w:val="00C209C3"/>
    <w:pPr>
      <w:spacing w:after="0" w:line="240" w:lineRule="auto"/>
    </w:pPr>
    <w:rPr>
      <w:rFonts w:ascii="Times New Roman" w:eastAsia="Calibri" w:hAnsi="Times New Roman" w:cs="Times New Roman"/>
      <w:sz w:val="20"/>
      <w:szCs w:val="20"/>
      <w:lang w:eastAsia="id-ID"/>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C209C3"/>
    <w:pPr>
      <w:spacing w:after="0" w:line="240" w:lineRule="auto"/>
    </w:pPr>
  </w:style>
  <w:style w:type="paragraph" w:styleId="BalloonText">
    <w:name w:val="Balloon Text"/>
    <w:basedOn w:val="Normal"/>
    <w:link w:val="BalloonTextChar"/>
    <w:uiPriority w:val="99"/>
    <w:semiHidden/>
    <w:unhideWhenUsed/>
    <w:rsid w:val="00C209C3"/>
    <w:rPr>
      <w:rFonts w:ascii="Tahoma" w:hAnsi="Tahoma" w:cs="Tahoma"/>
      <w:sz w:val="16"/>
      <w:szCs w:val="16"/>
    </w:rPr>
  </w:style>
  <w:style w:type="character" w:customStyle="1" w:styleId="BalloonTextChar">
    <w:name w:val="Balloon Text Char"/>
    <w:basedOn w:val="DefaultParagraphFont"/>
    <w:link w:val="BalloonText"/>
    <w:uiPriority w:val="99"/>
    <w:semiHidden/>
    <w:rsid w:val="00C209C3"/>
    <w:rPr>
      <w:rFonts w:ascii="Tahoma" w:eastAsia="Calibri" w:hAnsi="Tahoma" w:cs="Tahoma"/>
      <w:sz w:val="16"/>
      <w:szCs w:val="16"/>
      <w:lang w:val="en-US"/>
    </w:rPr>
  </w:style>
  <w:style w:type="paragraph" w:styleId="DocumentMap">
    <w:name w:val="Document Map"/>
    <w:basedOn w:val="Normal"/>
    <w:link w:val="DocumentMapChar"/>
    <w:uiPriority w:val="99"/>
    <w:semiHidden/>
    <w:unhideWhenUsed/>
    <w:rsid w:val="00C209C3"/>
    <w:rPr>
      <w:rFonts w:ascii="Tahoma" w:hAnsi="Tahoma" w:cs="Tahoma"/>
      <w:sz w:val="16"/>
      <w:szCs w:val="16"/>
    </w:rPr>
  </w:style>
  <w:style w:type="character" w:customStyle="1" w:styleId="DocumentMapChar">
    <w:name w:val="Document Map Char"/>
    <w:basedOn w:val="DefaultParagraphFont"/>
    <w:link w:val="DocumentMap"/>
    <w:uiPriority w:val="99"/>
    <w:semiHidden/>
    <w:rsid w:val="00C209C3"/>
    <w:rPr>
      <w:rFonts w:ascii="Tahoma" w:eastAsia="Calibri"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s://apjii.or.id/survei2017/kirimlink%20diakses%20pada%2003/12/2018%20pukul%2018.3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4</Pages>
  <Words>2295</Words>
  <Characters>13087</Characters>
  <Application>Microsoft Office Word</Application>
  <DocSecurity>0</DocSecurity>
  <Lines>109</Lines>
  <Paragraphs>30</Paragraphs>
  <ScaleCrop>false</ScaleCrop>
  <Company/>
  <LinksUpToDate>false</LinksUpToDate>
  <CharactersWithSpaces>15352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Acer</cp:lastModifiedBy>
  <cp:revision>24</cp:revision>
  <dcterms:created xsi:type="dcterms:W3CDTF">2019-07-02T14:59:00Z</dcterms:created>
  <dcterms:modified xsi:type="dcterms:W3CDTF">2019-07-08T13:22:00Z</dcterms:modified>
</cp:coreProperties>
</file>