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24E59" w14:textId="77777777" w:rsidR="00D154F6" w:rsidRDefault="00D479A8" w:rsidP="000A549C">
      <w:pPr>
        <w:jc w:val="center"/>
        <w:rPr>
          <w:b/>
          <w:bCs/>
          <w:iCs/>
          <w:caps/>
          <w:noProof/>
          <w:kern w:val="20"/>
          <w:sz w:val="28"/>
          <w:szCs w:val="28"/>
        </w:rPr>
      </w:pPr>
      <w:r w:rsidRPr="00D479A8">
        <w:rPr>
          <w:b/>
          <w:bCs/>
          <w:iCs/>
          <w:caps/>
          <w:noProof/>
          <w:kern w:val="20"/>
          <w:sz w:val="28"/>
          <w:szCs w:val="28"/>
        </w:rPr>
        <w:t xml:space="preserve">PENERAPAN METODE </w:t>
      </w:r>
      <w:r w:rsidRPr="004D3EBD">
        <w:rPr>
          <w:b/>
          <w:bCs/>
          <w:i/>
          <w:caps/>
          <w:noProof/>
          <w:kern w:val="20"/>
          <w:sz w:val="28"/>
          <w:szCs w:val="28"/>
        </w:rPr>
        <w:t>ENSEMBLE</w:t>
      </w:r>
      <w:r w:rsidRPr="00D479A8">
        <w:rPr>
          <w:b/>
          <w:bCs/>
          <w:iCs/>
          <w:caps/>
          <w:noProof/>
          <w:kern w:val="20"/>
          <w:sz w:val="28"/>
          <w:szCs w:val="28"/>
        </w:rPr>
        <w:t xml:space="preserve"> UNTUK MENINGKATKAN </w:t>
      </w:r>
    </w:p>
    <w:p w14:paraId="693D1705" w14:textId="2C951278" w:rsidR="0019550B" w:rsidRPr="000A549C" w:rsidRDefault="00D479A8" w:rsidP="000A549C">
      <w:pPr>
        <w:jc w:val="center"/>
        <w:rPr>
          <w:bCs/>
          <w:iCs/>
          <w:noProof/>
          <w:kern w:val="20"/>
          <w:sz w:val="28"/>
          <w:szCs w:val="28"/>
          <w:lang w:val="id-ID"/>
        </w:rPr>
      </w:pPr>
      <w:r w:rsidRPr="00D479A8">
        <w:rPr>
          <w:b/>
          <w:bCs/>
          <w:iCs/>
          <w:caps/>
          <w:noProof/>
          <w:kern w:val="20"/>
          <w:sz w:val="28"/>
          <w:szCs w:val="28"/>
        </w:rPr>
        <w:t>KINERJA ALGORITME KLASIFIKASI DALAM MENANGANI KETIDAKSEIMBANGAN KELAS PADA DATASET</w:t>
      </w:r>
    </w:p>
    <w:p w14:paraId="67A8FA7F" w14:textId="77777777" w:rsidR="0019550B" w:rsidRPr="004173B3" w:rsidRDefault="0019550B" w:rsidP="0019550B">
      <w:pPr>
        <w:jc w:val="center"/>
        <w:rPr>
          <w:b/>
          <w:noProof/>
          <w:sz w:val="20"/>
          <w:szCs w:val="20"/>
          <w:lang w:val="id-ID"/>
        </w:rPr>
      </w:pPr>
    </w:p>
    <w:p w14:paraId="60E8F040" w14:textId="3C9CD712" w:rsidR="0019550B" w:rsidRPr="000A549C" w:rsidRDefault="00D479A8" w:rsidP="000A549C">
      <w:pPr>
        <w:jc w:val="center"/>
        <w:rPr>
          <w:b/>
          <w:noProof/>
          <w:sz w:val="20"/>
          <w:szCs w:val="20"/>
          <w:lang w:val="id-ID"/>
        </w:rPr>
      </w:pPr>
      <w:r>
        <w:rPr>
          <w:b/>
          <w:noProof/>
          <w:lang w:val="id-ID"/>
        </w:rPr>
        <w:t>Yoga Pristyanto</w:t>
      </w:r>
      <w:r w:rsidR="001C06B2" w:rsidRPr="001C06B2">
        <w:rPr>
          <w:b/>
          <w:noProof/>
          <w:vertAlign w:val="superscript"/>
        </w:rPr>
        <w:t>1)</w:t>
      </w:r>
    </w:p>
    <w:p w14:paraId="6355B2B2" w14:textId="77777777" w:rsidR="0019550B" w:rsidRDefault="0019550B" w:rsidP="0019550B">
      <w:pPr>
        <w:jc w:val="center"/>
        <w:rPr>
          <w:noProof/>
          <w:sz w:val="20"/>
          <w:szCs w:val="20"/>
        </w:rPr>
      </w:pPr>
    </w:p>
    <w:p w14:paraId="69CA373C" w14:textId="1AF10FC5" w:rsidR="0019550B" w:rsidRPr="00083135" w:rsidRDefault="0019550B" w:rsidP="000A549C">
      <w:pPr>
        <w:jc w:val="center"/>
        <w:rPr>
          <w:i/>
          <w:iCs/>
          <w:noProof/>
          <w:sz w:val="20"/>
          <w:szCs w:val="20"/>
          <w:lang w:val="id-ID"/>
        </w:rPr>
      </w:pPr>
      <w:r w:rsidRPr="00083135">
        <w:rPr>
          <w:i/>
          <w:iCs/>
          <w:noProof/>
          <w:sz w:val="20"/>
          <w:szCs w:val="20"/>
          <w:vertAlign w:val="superscript"/>
          <w:lang w:val="id-ID"/>
        </w:rPr>
        <w:t>1</w:t>
      </w:r>
      <w:r w:rsidR="002E0600" w:rsidRPr="002E0600">
        <w:rPr>
          <w:i/>
          <w:noProof/>
          <w:color w:val="000000"/>
          <w:sz w:val="20"/>
          <w:szCs w:val="20"/>
          <w:lang w:val="id-ID" w:eastAsia="zh-CN"/>
        </w:rPr>
        <w:t xml:space="preserve"> </w:t>
      </w:r>
      <w:r w:rsidR="002E0600">
        <w:rPr>
          <w:i/>
          <w:noProof/>
          <w:color w:val="000000"/>
          <w:sz w:val="20"/>
          <w:szCs w:val="20"/>
          <w:lang w:val="id-ID" w:eastAsia="zh-CN"/>
        </w:rPr>
        <w:t>Fakultas Ilmu Komputer</w:t>
      </w:r>
      <w:r w:rsidR="002E0600" w:rsidRPr="00B946C1">
        <w:rPr>
          <w:i/>
          <w:noProof/>
          <w:color w:val="000000"/>
          <w:sz w:val="20"/>
          <w:szCs w:val="20"/>
          <w:lang w:eastAsia="zh-CN"/>
        </w:rPr>
        <w:t xml:space="preserve">, Universitas </w:t>
      </w:r>
      <w:r w:rsidR="002E0600">
        <w:rPr>
          <w:i/>
          <w:noProof/>
          <w:color w:val="000000"/>
          <w:sz w:val="20"/>
          <w:szCs w:val="20"/>
          <w:lang w:val="id-ID" w:eastAsia="zh-CN"/>
        </w:rPr>
        <w:t>AMIKOM</w:t>
      </w:r>
      <w:r w:rsidR="002E0600" w:rsidRPr="00B946C1">
        <w:rPr>
          <w:i/>
          <w:noProof/>
          <w:color w:val="000000"/>
          <w:sz w:val="20"/>
          <w:szCs w:val="20"/>
          <w:lang w:eastAsia="zh-CN"/>
        </w:rPr>
        <w:t xml:space="preserve"> </w:t>
      </w:r>
      <w:r w:rsidR="002E0600">
        <w:rPr>
          <w:i/>
          <w:noProof/>
          <w:color w:val="000000"/>
          <w:sz w:val="20"/>
          <w:szCs w:val="20"/>
          <w:lang w:val="id-ID" w:eastAsia="zh-CN"/>
        </w:rPr>
        <w:t>Yogyakarta</w:t>
      </w:r>
    </w:p>
    <w:p w14:paraId="1912C731" w14:textId="26710D06" w:rsidR="001C06B2" w:rsidRPr="002E0600" w:rsidRDefault="001C06B2" w:rsidP="002E0600">
      <w:pPr>
        <w:jc w:val="center"/>
        <w:rPr>
          <w:noProof/>
          <w:color w:val="000000"/>
          <w:sz w:val="20"/>
          <w:szCs w:val="20"/>
          <w:vertAlign w:val="superscript"/>
          <w:lang w:val="id-ID" w:eastAsia="zh-CN"/>
        </w:rPr>
      </w:pPr>
      <w:r w:rsidRPr="00083135">
        <w:rPr>
          <w:i/>
          <w:iCs/>
          <w:noProof/>
          <w:sz w:val="20"/>
          <w:szCs w:val="20"/>
          <w:vertAlign w:val="superscript"/>
        </w:rPr>
        <w:t>1</w:t>
      </w:r>
      <w:r w:rsidR="002E0600" w:rsidRPr="002E0600">
        <w:rPr>
          <w:i/>
          <w:iCs/>
          <w:noProof/>
          <w:sz w:val="20"/>
          <w:szCs w:val="20"/>
          <w:lang w:val="id-ID" w:eastAsia="zh-CN"/>
        </w:rPr>
        <w:t xml:space="preserve"> </w:t>
      </w:r>
      <w:r w:rsidR="002E0600" w:rsidRPr="00B946C1">
        <w:rPr>
          <w:i/>
          <w:iCs/>
          <w:noProof/>
          <w:sz w:val="20"/>
          <w:szCs w:val="20"/>
          <w:lang w:val="id-ID" w:eastAsia="zh-CN"/>
        </w:rPr>
        <w:t>Jl</w:t>
      </w:r>
      <w:r w:rsidR="002E0600">
        <w:rPr>
          <w:i/>
          <w:iCs/>
          <w:noProof/>
          <w:sz w:val="20"/>
          <w:szCs w:val="20"/>
          <w:lang w:val="id-ID" w:eastAsia="zh-CN"/>
        </w:rPr>
        <w:t>. Ringroad Utara,</w:t>
      </w:r>
      <w:r w:rsidR="002E0600" w:rsidRPr="00B946C1">
        <w:rPr>
          <w:i/>
          <w:iCs/>
          <w:noProof/>
          <w:sz w:val="20"/>
          <w:szCs w:val="20"/>
          <w:lang w:val="id-ID" w:eastAsia="zh-CN"/>
        </w:rPr>
        <w:t xml:space="preserve"> </w:t>
      </w:r>
      <w:r w:rsidR="002E0600">
        <w:rPr>
          <w:i/>
          <w:iCs/>
          <w:noProof/>
          <w:sz w:val="20"/>
          <w:szCs w:val="20"/>
          <w:lang w:val="id-ID" w:eastAsia="zh-CN"/>
        </w:rPr>
        <w:t>Condong Catur</w:t>
      </w:r>
      <w:r w:rsidR="002E0600" w:rsidRPr="00B946C1">
        <w:rPr>
          <w:i/>
          <w:iCs/>
          <w:noProof/>
          <w:sz w:val="20"/>
          <w:szCs w:val="20"/>
          <w:lang w:eastAsia="zh-CN"/>
        </w:rPr>
        <w:t>,</w:t>
      </w:r>
      <w:r w:rsidR="002E0600">
        <w:rPr>
          <w:i/>
          <w:iCs/>
          <w:noProof/>
          <w:sz w:val="20"/>
          <w:szCs w:val="20"/>
          <w:lang w:val="id-ID" w:eastAsia="zh-CN"/>
        </w:rPr>
        <w:t xml:space="preserve"> Sleman, Yogyakarta</w:t>
      </w:r>
    </w:p>
    <w:p w14:paraId="00706651" w14:textId="1D2E6248" w:rsidR="0019550B" w:rsidRPr="009E37F9" w:rsidRDefault="009E37F9" w:rsidP="009E37F9">
      <w:pPr>
        <w:jc w:val="center"/>
        <w:rPr>
          <w:i/>
          <w:iCs/>
          <w:noProof/>
          <w:sz w:val="20"/>
          <w:szCs w:val="20"/>
          <w:lang w:val="id-ID"/>
        </w:rPr>
      </w:pPr>
      <w:r w:rsidRPr="009E37F9">
        <w:rPr>
          <w:i/>
          <w:iCs/>
          <w:noProof/>
          <w:sz w:val="20"/>
          <w:szCs w:val="20"/>
          <w:lang w:val="id-ID"/>
        </w:rPr>
        <w:t>E</w:t>
      </w:r>
      <w:r w:rsidR="0019550B" w:rsidRPr="009E37F9">
        <w:rPr>
          <w:i/>
          <w:iCs/>
          <w:noProof/>
          <w:sz w:val="20"/>
          <w:szCs w:val="20"/>
          <w:lang w:val="id-ID"/>
        </w:rPr>
        <w:t xml:space="preserve">mail: </w:t>
      </w:r>
      <w:r w:rsidR="001C06B2" w:rsidRPr="009E37F9">
        <w:rPr>
          <w:i/>
          <w:iCs/>
          <w:noProof/>
          <w:sz w:val="20"/>
          <w:szCs w:val="20"/>
          <w:vertAlign w:val="superscript"/>
        </w:rPr>
        <w:t>1</w:t>
      </w:r>
      <w:r w:rsidR="002E0600" w:rsidRPr="002E0600">
        <w:rPr>
          <w:i/>
          <w:noProof/>
          <w:sz w:val="20"/>
          <w:szCs w:val="20"/>
          <w:lang w:val="id-ID" w:eastAsia="zh-CN"/>
        </w:rPr>
        <w:t xml:space="preserve"> </w:t>
      </w:r>
      <w:r w:rsidR="002E0600">
        <w:rPr>
          <w:i/>
          <w:noProof/>
          <w:sz w:val="20"/>
          <w:szCs w:val="20"/>
          <w:lang w:val="id-ID" w:eastAsia="zh-CN"/>
        </w:rPr>
        <w:t>yoga.pristyanto@amikom.ac.id</w:t>
      </w:r>
    </w:p>
    <w:p w14:paraId="7311D7C9" w14:textId="62596712" w:rsidR="0019550B" w:rsidRPr="006C7B45" w:rsidRDefault="0019550B" w:rsidP="00083135">
      <w:pPr>
        <w:jc w:val="center"/>
        <w:rPr>
          <w:noProof/>
          <w:sz w:val="20"/>
          <w:szCs w:val="20"/>
          <w:lang w:val="id-ID" w:eastAsia="ja-JP"/>
        </w:rPr>
      </w:pPr>
    </w:p>
    <w:p w14:paraId="0E903A3A" w14:textId="77777777" w:rsidR="0019550B" w:rsidRPr="00032152" w:rsidRDefault="0019550B" w:rsidP="0019550B">
      <w:pPr>
        <w:jc w:val="center"/>
        <w:rPr>
          <w:noProof/>
          <w:sz w:val="20"/>
          <w:szCs w:val="20"/>
          <w:lang w:eastAsia="ja-JP"/>
        </w:rPr>
      </w:pPr>
    </w:p>
    <w:p w14:paraId="4E1679FE" w14:textId="77777777" w:rsidR="0019550B" w:rsidRPr="00E924B9" w:rsidRDefault="0019550B" w:rsidP="00083135">
      <w:pPr>
        <w:ind w:right="565"/>
        <w:rPr>
          <w:noProof/>
          <w:sz w:val="20"/>
          <w:szCs w:val="20"/>
        </w:rPr>
      </w:pPr>
    </w:p>
    <w:p w14:paraId="4F52E495" w14:textId="77777777" w:rsidR="0019550B" w:rsidRPr="00083135" w:rsidRDefault="0019550B" w:rsidP="00083135">
      <w:pPr>
        <w:tabs>
          <w:tab w:val="left" w:pos="-2250"/>
        </w:tabs>
        <w:autoSpaceDE w:val="0"/>
        <w:autoSpaceDN w:val="0"/>
        <w:adjustRightInd w:val="0"/>
        <w:rPr>
          <w:b/>
          <w:noProof/>
          <w:sz w:val="20"/>
          <w:szCs w:val="20"/>
        </w:rPr>
        <w:sectPr w:rsidR="0019550B" w:rsidRPr="00083135" w:rsidSect="00993DB0">
          <w:headerReference w:type="even" r:id="rId8"/>
          <w:headerReference w:type="default" r:id="rId9"/>
          <w:footerReference w:type="default" r:id="rId10"/>
          <w:footnotePr>
            <w:pos w:val="beneathText"/>
          </w:footnotePr>
          <w:pgSz w:w="11905" w:h="16837" w:code="9"/>
          <w:pgMar w:top="1418" w:right="851" w:bottom="1418" w:left="1418" w:header="851" w:footer="720" w:gutter="0"/>
          <w:cols w:space="396"/>
          <w:docGrid w:linePitch="360"/>
        </w:sectPr>
      </w:pPr>
    </w:p>
    <w:p w14:paraId="465555A9" w14:textId="0EF21F6F" w:rsidR="00633BFA" w:rsidRPr="00DF4C40" w:rsidRDefault="00633BFA" w:rsidP="00DF4C40">
      <w:pPr>
        <w:tabs>
          <w:tab w:val="left" w:pos="-2250"/>
        </w:tabs>
        <w:autoSpaceDE w:val="0"/>
        <w:autoSpaceDN w:val="0"/>
        <w:adjustRightInd w:val="0"/>
        <w:jc w:val="center"/>
        <w:rPr>
          <w:b/>
          <w:noProof/>
          <w:sz w:val="22"/>
          <w:szCs w:val="22"/>
        </w:rPr>
      </w:pPr>
      <w:r w:rsidRPr="00C52336">
        <w:rPr>
          <w:b/>
          <w:noProof/>
          <w:sz w:val="20"/>
          <w:szCs w:val="20"/>
        </w:rPr>
        <w:t>Abstrak</w:t>
      </w:r>
    </w:p>
    <w:p w14:paraId="52C41DF8" w14:textId="77777777" w:rsidR="00633BFA" w:rsidRPr="00C52336" w:rsidRDefault="00633BFA" w:rsidP="00633BFA">
      <w:pPr>
        <w:rPr>
          <w:noProof/>
          <w:sz w:val="20"/>
          <w:szCs w:val="20"/>
        </w:rPr>
      </w:pPr>
    </w:p>
    <w:p w14:paraId="48BE8A4F" w14:textId="16D8E80B" w:rsidR="00633BFA" w:rsidRPr="00DF4C40" w:rsidRDefault="00DF4C40" w:rsidP="00DF4C40">
      <w:pPr>
        <w:rPr>
          <w:i/>
          <w:iCs/>
          <w:noProof/>
          <w:sz w:val="20"/>
          <w:szCs w:val="20"/>
          <w:lang w:val="id-ID"/>
        </w:rPr>
      </w:pPr>
      <w:r>
        <w:rPr>
          <w:i/>
          <w:iCs/>
          <w:noProof/>
          <w:sz w:val="20"/>
          <w:szCs w:val="20"/>
          <w:lang w:val="id-ID"/>
        </w:rPr>
        <w:t>Pada bidang data mining</w:t>
      </w:r>
      <w:r w:rsidRPr="00DF4C40">
        <w:t xml:space="preserve"> </w:t>
      </w:r>
      <w:r w:rsidRPr="00DF4C40">
        <w:rPr>
          <w:i/>
          <w:iCs/>
          <w:noProof/>
          <w:sz w:val="20"/>
          <w:szCs w:val="20"/>
          <w:lang w:val="id-ID"/>
        </w:rPr>
        <w:t>sering kali para peneliti tidak memperhatikan keseimbangan distribusi kelas pada dataset. Hal ini dapat menimbulkan kesulitan yang cukup serius pada algoritme klasifikasi. karena secara teori mayoritas classifier mengasumsikan distribusi yang relatif seimbang sehingga menyebabkan kinerja suatu algoritme klasifikasi menjadi kurang maksimal. Oleh karena itu diperlukan adanya penanganan terhadap permasalahan tersebut</w:t>
      </w:r>
      <w:r>
        <w:rPr>
          <w:i/>
          <w:iCs/>
          <w:noProof/>
          <w:sz w:val="20"/>
          <w:szCs w:val="20"/>
          <w:lang w:val="id-ID"/>
        </w:rPr>
        <w:t xml:space="preserve">. </w:t>
      </w:r>
      <w:r w:rsidR="003A3763" w:rsidRPr="003A3763">
        <w:rPr>
          <w:i/>
          <w:iCs/>
          <w:noProof/>
          <w:sz w:val="20"/>
          <w:szCs w:val="20"/>
          <w:lang w:val="id-ID"/>
        </w:rPr>
        <w:t>Pada penelitian ini akan membahas mengenai penanganan terhadap ketidakseimbangan kelas</w:t>
      </w:r>
      <w:r w:rsidR="003A3763">
        <w:rPr>
          <w:i/>
          <w:iCs/>
          <w:noProof/>
          <w:sz w:val="20"/>
          <w:szCs w:val="20"/>
          <w:lang w:val="id-ID"/>
        </w:rPr>
        <w:t xml:space="preserve"> </w:t>
      </w:r>
      <w:r w:rsidR="003A3763" w:rsidRPr="003A3763">
        <w:rPr>
          <w:i/>
          <w:iCs/>
          <w:noProof/>
          <w:sz w:val="20"/>
          <w:szCs w:val="20"/>
          <w:lang w:val="id-ID"/>
        </w:rPr>
        <w:t xml:space="preserve">menggunakan gabungan metode </w:t>
      </w:r>
      <w:r w:rsidR="003A3763">
        <w:rPr>
          <w:i/>
          <w:iCs/>
          <w:noProof/>
          <w:sz w:val="20"/>
          <w:szCs w:val="20"/>
          <w:lang w:val="id-ID"/>
        </w:rPr>
        <w:t>ensemble Adaptive Boosting</w:t>
      </w:r>
      <w:r w:rsidR="00842586">
        <w:rPr>
          <w:i/>
          <w:iCs/>
          <w:noProof/>
          <w:sz w:val="20"/>
          <w:szCs w:val="20"/>
          <w:lang w:val="id-ID"/>
        </w:rPr>
        <w:t>,</w:t>
      </w:r>
      <w:r w:rsidR="00842586" w:rsidRPr="00842586">
        <w:t xml:space="preserve"> </w:t>
      </w:r>
      <w:r w:rsidR="00842586" w:rsidRPr="00842586">
        <w:rPr>
          <w:i/>
          <w:iCs/>
          <w:noProof/>
          <w:sz w:val="20"/>
          <w:szCs w:val="20"/>
          <w:lang w:val="id-ID"/>
        </w:rPr>
        <w:t xml:space="preserve">hal ini akan meningkatkan nilai </w:t>
      </w:r>
      <w:r w:rsidR="00842586">
        <w:rPr>
          <w:i/>
          <w:iCs/>
          <w:noProof/>
          <w:sz w:val="20"/>
          <w:szCs w:val="20"/>
          <w:lang w:val="id-ID"/>
        </w:rPr>
        <w:t>kinerja</w:t>
      </w:r>
      <w:r w:rsidR="00842586" w:rsidRPr="00842586">
        <w:rPr>
          <w:i/>
          <w:iCs/>
          <w:noProof/>
          <w:sz w:val="20"/>
          <w:szCs w:val="20"/>
          <w:lang w:val="id-ID"/>
        </w:rPr>
        <w:t xml:space="preserve"> algoritme klasifikasi</w:t>
      </w:r>
      <w:r w:rsidR="00842586">
        <w:rPr>
          <w:i/>
          <w:iCs/>
          <w:noProof/>
          <w:sz w:val="20"/>
          <w:szCs w:val="20"/>
          <w:lang w:val="id-ID"/>
        </w:rPr>
        <w:t xml:space="preserve">. </w:t>
      </w:r>
      <w:r w:rsidR="00842586" w:rsidRPr="00842586">
        <w:rPr>
          <w:i/>
          <w:iCs/>
          <w:noProof/>
          <w:sz w:val="20"/>
          <w:szCs w:val="20"/>
          <w:lang w:val="id-ID"/>
        </w:rPr>
        <w:t>Dari hasil pengujian yang dilakukan</w:t>
      </w:r>
      <w:r w:rsidR="00842586">
        <w:rPr>
          <w:i/>
          <w:iCs/>
          <w:noProof/>
          <w:sz w:val="20"/>
          <w:szCs w:val="20"/>
          <w:lang w:val="id-ID"/>
        </w:rPr>
        <w:t xml:space="preserve">, </w:t>
      </w:r>
      <w:r w:rsidR="00842586" w:rsidRPr="00842586">
        <w:rPr>
          <w:i/>
          <w:iCs/>
          <w:noProof/>
          <w:sz w:val="20"/>
          <w:szCs w:val="20"/>
          <w:lang w:val="id-ID"/>
        </w:rPr>
        <w:t xml:space="preserve">metode ensemble dengan penambahan adaptive boosting dapat </w:t>
      </w:r>
      <w:r w:rsidR="00842586">
        <w:rPr>
          <w:i/>
          <w:iCs/>
          <w:noProof/>
          <w:sz w:val="20"/>
          <w:szCs w:val="20"/>
          <w:lang w:val="id-ID"/>
        </w:rPr>
        <w:t>meningkatkan</w:t>
      </w:r>
      <w:r w:rsidR="00842586" w:rsidRPr="00842586">
        <w:rPr>
          <w:i/>
          <w:iCs/>
          <w:noProof/>
          <w:sz w:val="20"/>
          <w:szCs w:val="20"/>
          <w:lang w:val="id-ID"/>
        </w:rPr>
        <w:t xml:space="preserve"> nilai kinerja</w:t>
      </w:r>
      <w:r w:rsidR="00842586">
        <w:rPr>
          <w:i/>
          <w:iCs/>
          <w:noProof/>
          <w:sz w:val="20"/>
          <w:szCs w:val="20"/>
          <w:lang w:val="id-ID"/>
        </w:rPr>
        <w:t xml:space="preserve"> algoritme klasifikasi. </w:t>
      </w:r>
      <w:r w:rsidR="00842586" w:rsidRPr="00842586">
        <w:rPr>
          <w:i/>
          <w:iCs/>
          <w:noProof/>
          <w:sz w:val="20"/>
          <w:szCs w:val="20"/>
          <w:lang w:val="id-ID"/>
        </w:rPr>
        <w:t xml:space="preserve">Nilai </w:t>
      </w:r>
      <w:r w:rsidR="00842586">
        <w:rPr>
          <w:i/>
          <w:iCs/>
          <w:noProof/>
          <w:sz w:val="20"/>
          <w:szCs w:val="20"/>
          <w:lang w:val="id-ID"/>
        </w:rPr>
        <w:t>kinerja algoritme Naive Bayes dengan Adaptive Boosting</w:t>
      </w:r>
      <w:r w:rsidR="00842586" w:rsidRPr="00842586">
        <w:rPr>
          <w:i/>
          <w:iCs/>
          <w:noProof/>
          <w:sz w:val="20"/>
          <w:szCs w:val="20"/>
          <w:lang w:val="id-ID"/>
        </w:rPr>
        <w:t xml:space="preserve"> akurasi yang dihasilkan sebesar </w:t>
      </w:r>
      <w:r w:rsidR="006F5FFD" w:rsidRPr="006F5FFD">
        <w:rPr>
          <w:i/>
          <w:iCs/>
          <w:noProof/>
          <w:sz w:val="20"/>
          <w:szCs w:val="20"/>
          <w:lang w:val="id-ID"/>
        </w:rPr>
        <w:t>91.98</w:t>
      </w:r>
      <w:r w:rsidR="006F5FFD">
        <w:rPr>
          <w:i/>
          <w:iCs/>
          <w:noProof/>
          <w:sz w:val="20"/>
          <w:szCs w:val="20"/>
          <w:lang w:val="id-ID"/>
        </w:rPr>
        <w:t xml:space="preserve"> </w:t>
      </w:r>
      <w:r w:rsidR="00842586" w:rsidRPr="00842586">
        <w:rPr>
          <w:i/>
          <w:iCs/>
          <w:noProof/>
          <w:sz w:val="20"/>
          <w:szCs w:val="20"/>
          <w:lang w:val="id-ID"/>
        </w:rPr>
        <w:t xml:space="preserve">%, sensitifitas sebesar </w:t>
      </w:r>
      <w:r w:rsidR="006F5FFD" w:rsidRPr="006F5FFD">
        <w:rPr>
          <w:i/>
          <w:iCs/>
          <w:noProof/>
          <w:sz w:val="20"/>
          <w:szCs w:val="20"/>
          <w:lang w:val="id-ID"/>
        </w:rPr>
        <w:t>91.98</w:t>
      </w:r>
      <w:r w:rsidR="006F5FFD">
        <w:rPr>
          <w:i/>
          <w:iCs/>
          <w:noProof/>
          <w:sz w:val="20"/>
          <w:szCs w:val="20"/>
          <w:lang w:val="id-ID"/>
        </w:rPr>
        <w:t xml:space="preserve"> </w:t>
      </w:r>
      <w:r w:rsidR="00842586" w:rsidRPr="00842586">
        <w:rPr>
          <w:i/>
          <w:iCs/>
          <w:noProof/>
          <w:sz w:val="20"/>
          <w:szCs w:val="20"/>
          <w:lang w:val="id-ID"/>
        </w:rPr>
        <w:t xml:space="preserve">%, spesifisitas sebesar </w:t>
      </w:r>
      <w:r w:rsidR="006F5FFD" w:rsidRPr="006F5FFD">
        <w:rPr>
          <w:i/>
          <w:iCs/>
          <w:noProof/>
          <w:sz w:val="20"/>
          <w:szCs w:val="20"/>
          <w:lang w:val="id-ID"/>
        </w:rPr>
        <w:t>96.49</w:t>
      </w:r>
      <w:r w:rsidR="006F5FFD">
        <w:rPr>
          <w:i/>
          <w:iCs/>
          <w:noProof/>
          <w:sz w:val="20"/>
          <w:szCs w:val="20"/>
          <w:lang w:val="id-ID"/>
        </w:rPr>
        <w:t xml:space="preserve"> </w:t>
      </w:r>
      <w:r w:rsidR="00842586" w:rsidRPr="00842586">
        <w:rPr>
          <w:i/>
          <w:iCs/>
          <w:noProof/>
          <w:sz w:val="20"/>
          <w:szCs w:val="20"/>
          <w:lang w:val="id-ID"/>
        </w:rPr>
        <w:t xml:space="preserve">%, dan g-mean sebesar </w:t>
      </w:r>
      <w:r w:rsidR="006F5FFD" w:rsidRPr="006F5FFD">
        <w:rPr>
          <w:i/>
          <w:iCs/>
          <w:noProof/>
          <w:sz w:val="20"/>
          <w:szCs w:val="20"/>
          <w:lang w:val="id-ID"/>
        </w:rPr>
        <w:t>94.21</w:t>
      </w:r>
      <w:r w:rsidR="006F5FFD">
        <w:rPr>
          <w:i/>
          <w:iCs/>
          <w:noProof/>
          <w:sz w:val="20"/>
          <w:szCs w:val="20"/>
          <w:lang w:val="id-ID"/>
        </w:rPr>
        <w:t xml:space="preserve"> </w:t>
      </w:r>
      <w:r w:rsidR="00842586" w:rsidRPr="00842586">
        <w:rPr>
          <w:i/>
          <w:iCs/>
          <w:noProof/>
          <w:sz w:val="20"/>
          <w:szCs w:val="20"/>
          <w:lang w:val="id-ID"/>
        </w:rPr>
        <w:t>%.</w:t>
      </w:r>
      <w:r w:rsidR="00842586">
        <w:rPr>
          <w:i/>
          <w:iCs/>
          <w:noProof/>
          <w:sz w:val="20"/>
          <w:szCs w:val="20"/>
          <w:lang w:val="id-ID"/>
        </w:rPr>
        <w:t xml:space="preserve"> </w:t>
      </w:r>
      <w:r w:rsidR="00842586" w:rsidRPr="00842586">
        <w:rPr>
          <w:i/>
          <w:iCs/>
          <w:noProof/>
          <w:sz w:val="20"/>
          <w:szCs w:val="20"/>
          <w:lang w:val="id-ID"/>
        </w:rPr>
        <w:t xml:space="preserve">Nilai </w:t>
      </w:r>
      <w:r w:rsidR="00842586">
        <w:rPr>
          <w:i/>
          <w:iCs/>
          <w:noProof/>
          <w:sz w:val="20"/>
          <w:szCs w:val="20"/>
          <w:lang w:val="id-ID"/>
        </w:rPr>
        <w:t xml:space="preserve">kinerja algoritme </w:t>
      </w:r>
      <w:r w:rsidR="00842586">
        <w:rPr>
          <w:i/>
          <w:iCs/>
          <w:noProof/>
          <w:sz w:val="20"/>
          <w:szCs w:val="20"/>
          <w:lang w:val="id-ID"/>
        </w:rPr>
        <w:t>Support Vector</w:t>
      </w:r>
      <w:r w:rsidR="00842586">
        <w:rPr>
          <w:i/>
          <w:iCs/>
          <w:noProof/>
          <w:sz w:val="20"/>
          <w:szCs w:val="20"/>
          <w:lang w:val="id-ID"/>
        </w:rPr>
        <w:t xml:space="preserve"> </w:t>
      </w:r>
      <w:r w:rsidR="00842586">
        <w:rPr>
          <w:i/>
          <w:iCs/>
          <w:noProof/>
          <w:sz w:val="20"/>
          <w:szCs w:val="20"/>
          <w:lang w:val="id-ID"/>
        </w:rPr>
        <w:t>Machine</w:t>
      </w:r>
      <w:r w:rsidR="00842586">
        <w:rPr>
          <w:i/>
          <w:iCs/>
          <w:noProof/>
          <w:sz w:val="20"/>
          <w:szCs w:val="20"/>
          <w:lang w:val="id-ID"/>
        </w:rPr>
        <w:t xml:space="preserve"> dengan Adaptive Boosting</w:t>
      </w:r>
      <w:r w:rsidR="00842586" w:rsidRPr="00842586">
        <w:rPr>
          <w:i/>
          <w:iCs/>
          <w:noProof/>
          <w:sz w:val="20"/>
          <w:szCs w:val="20"/>
          <w:lang w:val="id-ID"/>
        </w:rPr>
        <w:t xml:space="preserve"> akurasi yang dihasilkan sebesar </w:t>
      </w:r>
      <w:r w:rsidR="006F5FFD" w:rsidRPr="006F5FFD">
        <w:rPr>
          <w:i/>
          <w:iCs/>
          <w:noProof/>
          <w:sz w:val="20"/>
          <w:szCs w:val="20"/>
          <w:lang w:val="id-ID"/>
        </w:rPr>
        <w:t>91.52</w:t>
      </w:r>
      <w:r w:rsidR="006F5FFD">
        <w:rPr>
          <w:i/>
          <w:iCs/>
          <w:noProof/>
          <w:sz w:val="20"/>
          <w:szCs w:val="20"/>
          <w:lang w:val="id-ID"/>
        </w:rPr>
        <w:t xml:space="preserve"> </w:t>
      </w:r>
      <w:r w:rsidR="00842586" w:rsidRPr="00842586">
        <w:rPr>
          <w:i/>
          <w:iCs/>
          <w:noProof/>
          <w:sz w:val="20"/>
          <w:szCs w:val="20"/>
          <w:lang w:val="id-ID"/>
        </w:rPr>
        <w:t xml:space="preserve">%, sensitifitas sebesar </w:t>
      </w:r>
      <w:r w:rsidR="006F5FFD" w:rsidRPr="006F5FFD">
        <w:rPr>
          <w:i/>
          <w:iCs/>
          <w:noProof/>
          <w:sz w:val="20"/>
          <w:szCs w:val="20"/>
          <w:lang w:val="id-ID"/>
        </w:rPr>
        <w:t>91.52</w:t>
      </w:r>
      <w:r w:rsidR="006F5FFD">
        <w:rPr>
          <w:i/>
          <w:iCs/>
          <w:noProof/>
          <w:sz w:val="20"/>
          <w:szCs w:val="20"/>
          <w:lang w:val="id-ID"/>
        </w:rPr>
        <w:t xml:space="preserve"> </w:t>
      </w:r>
      <w:r w:rsidR="00842586" w:rsidRPr="00842586">
        <w:rPr>
          <w:i/>
          <w:iCs/>
          <w:noProof/>
          <w:sz w:val="20"/>
          <w:szCs w:val="20"/>
          <w:lang w:val="id-ID"/>
        </w:rPr>
        <w:t xml:space="preserve">%, spesifisitas sebesar </w:t>
      </w:r>
      <w:r w:rsidR="006F5FFD" w:rsidRPr="006F5FFD">
        <w:rPr>
          <w:i/>
          <w:iCs/>
          <w:noProof/>
          <w:sz w:val="20"/>
          <w:szCs w:val="20"/>
          <w:lang w:val="id-ID"/>
        </w:rPr>
        <w:t>96.29</w:t>
      </w:r>
      <w:r w:rsidR="006F5FFD">
        <w:rPr>
          <w:i/>
          <w:iCs/>
          <w:noProof/>
          <w:sz w:val="20"/>
          <w:szCs w:val="20"/>
          <w:lang w:val="id-ID"/>
        </w:rPr>
        <w:t xml:space="preserve"> </w:t>
      </w:r>
      <w:r w:rsidR="00842586" w:rsidRPr="00842586">
        <w:rPr>
          <w:i/>
          <w:iCs/>
          <w:noProof/>
          <w:sz w:val="20"/>
          <w:szCs w:val="20"/>
          <w:lang w:val="id-ID"/>
        </w:rPr>
        <w:t xml:space="preserve">%, dan g-mean sebesar </w:t>
      </w:r>
      <w:r w:rsidR="006F5FFD" w:rsidRPr="006F5FFD">
        <w:rPr>
          <w:i/>
          <w:iCs/>
          <w:noProof/>
          <w:sz w:val="20"/>
          <w:szCs w:val="20"/>
          <w:lang w:val="id-ID"/>
        </w:rPr>
        <w:t>93.88</w:t>
      </w:r>
      <w:r w:rsidR="006F5FFD">
        <w:rPr>
          <w:i/>
          <w:iCs/>
          <w:noProof/>
          <w:sz w:val="20"/>
          <w:szCs w:val="20"/>
          <w:lang w:val="id-ID"/>
        </w:rPr>
        <w:t xml:space="preserve"> </w:t>
      </w:r>
      <w:r w:rsidR="00842586" w:rsidRPr="00842586">
        <w:rPr>
          <w:i/>
          <w:iCs/>
          <w:noProof/>
          <w:sz w:val="20"/>
          <w:szCs w:val="20"/>
          <w:lang w:val="id-ID"/>
        </w:rPr>
        <w:t>%.</w:t>
      </w:r>
      <w:r w:rsidR="00842586">
        <w:rPr>
          <w:i/>
          <w:iCs/>
          <w:noProof/>
          <w:sz w:val="20"/>
          <w:szCs w:val="20"/>
          <w:lang w:val="id-ID"/>
        </w:rPr>
        <w:t xml:space="preserve"> </w:t>
      </w:r>
      <w:r w:rsidR="006F5FFD">
        <w:rPr>
          <w:i/>
          <w:iCs/>
          <w:noProof/>
          <w:sz w:val="20"/>
          <w:szCs w:val="20"/>
          <w:lang w:val="id-ID"/>
        </w:rPr>
        <w:t xml:space="preserve">Sedangkan </w:t>
      </w:r>
      <w:r w:rsidR="00842586" w:rsidRPr="00842586">
        <w:rPr>
          <w:i/>
          <w:iCs/>
          <w:noProof/>
          <w:sz w:val="20"/>
          <w:szCs w:val="20"/>
          <w:lang w:val="id-ID"/>
        </w:rPr>
        <w:t xml:space="preserve">Nilai </w:t>
      </w:r>
      <w:r w:rsidR="00842586">
        <w:rPr>
          <w:i/>
          <w:iCs/>
          <w:noProof/>
          <w:sz w:val="20"/>
          <w:szCs w:val="20"/>
          <w:lang w:val="id-ID"/>
        </w:rPr>
        <w:t xml:space="preserve">kinerja algoritme </w:t>
      </w:r>
      <w:r w:rsidR="00842586">
        <w:rPr>
          <w:i/>
          <w:iCs/>
          <w:noProof/>
          <w:sz w:val="20"/>
          <w:szCs w:val="20"/>
          <w:lang w:val="id-ID"/>
        </w:rPr>
        <w:t>Decision</w:t>
      </w:r>
      <w:r w:rsidR="00842586">
        <w:rPr>
          <w:i/>
          <w:iCs/>
          <w:noProof/>
          <w:sz w:val="20"/>
          <w:szCs w:val="20"/>
          <w:lang w:val="id-ID"/>
        </w:rPr>
        <w:t xml:space="preserve"> </w:t>
      </w:r>
      <w:r w:rsidR="00842586">
        <w:rPr>
          <w:i/>
          <w:iCs/>
          <w:noProof/>
          <w:sz w:val="20"/>
          <w:szCs w:val="20"/>
          <w:lang w:val="id-ID"/>
        </w:rPr>
        <w:t>Tree</w:t>
      </w:r>
      <w:r w:rsidR="00842586">
        <w:rPr>
          <w:i/>
          <w:iCs/>
          <w:noProof/>
          <w:sz w:val="20"/>
          <w:szCs w:val="20"/>
          <w:lang w:val="id-ID"/>
        </w:rPr>
        <w:t xml:space="preserve"> dengan Adaptive Boosting</w:t>
      </w:r>
      <w:r w:rsidR="00842586" w:rsidRPr="00842586">
        <w:rPr>
          <w:i/>
          <w:iCs/>
          <w:noProof/>
          <w:sz w:val="20"/>
          <w:szCs w:val="20"/>
          <w:lang w:val="id-ID"/>
        </w:rPr>
        <w:t xml:space="preserve"> akurasi yang dihasilkan sebesar </w:t>
      </w:r>
      <w:r w:rsidR="006F5FFD" w:rsidRPr="006F5FFD">
        <w:rPr>
          <w:i/>
          <w:iCs/>
          <w:noProof/>
          <w:sz w:val="20"/>
          <w:szCs w:val="20"/>
          <w:lang w:val="id-ID"/>
        </w:rPr>
        <w:t>94.37</w:t>
      </w:r>
      <w:r w:rsidR="006F5FFD">
        <w:rPr>
          <w:i/>
          <w:iCs/>
          <w:noProof/>
          <w:sz w:val="20"/>
          <w:szCs w:val="20"/>
          <w:lang w:val="id-ID"/>
        </w:rPr>
        <w:t xml:space="preserve"> </w:t>
      </w:r>
      <w:r w:rsidR="00842586" w:rsidRPr="00842586">
        <w:rPr>
          <w:i/>
          <w:iCs/>
          <w:noProof/>
          <w:sz w:val="20"/>
          <w:szCs w:val="20"/>
          <w:lang w:val="id-ID"/>
        </w:rPr>
        <w:t xml:space="preserve">%, sensitifitas sebesar </w:t>
      </w:r>
      <w:r w:rsidR="006F5FFD" w:rsidRPr="006F5FFD">
        <w:rPr>
          <w:i/>
          <w:iCs/>
          <w:noProof/>
          <w:sz w:val="20"/>
          <w:szCs w:val="20"/>
          <w:lang w:val="id-ID"/>
        </w:rPr>
        <w:t>94.37</w:t>
      </w:r>
      <w:r w:rsidR="006F5FFD">
        <w:rPr>
          <w:i/>
          <w:iCs/>
          <w:noProof/>
          <w:sz w:val="20"/>
          <w:szCs w:val="20"/>
          <w:lang w:val="id-ID"/>
        </w:rPr>
        <w:t xml:space="preserve"> </w:t>
      </w:r>
      <w:r w:rsidR="00842586" w:rsidRPr="00842586">
        <w:rPr>
          <w:i/>
          <w:iCs/>
          <w:noProof/>
          <w:sz w:val="20"/>
          <w:szCs w:val="20"/>
          <w:lang w:val="id-ID"/>
        </w:rPr>
        <w:t xml:space="preserve">%, spesifisitas sebesar </w:t>
      </w:r>
      <w:r w:rsidR="006F5FFD" w:rsidRPr="006F5FFD">
        <w:rPr>
          <w:i/>
          <w:iCs/>
          <w:noProof/>
          <w:sz w:val="20"/>
          <w:szCs w:val="20"/>
          <w:lang w:val="id-ID"/>
        </w:rPr>
        <w:t>97.73</w:t>
      </w:r>
      <w:r w:rsidR="006F5FFD">
        <w:rPr>
          <w:i/>
          <w:iCs/>
          <w:noProof/>
          <w:sz w:val="20"/>
          <w:szCs w:val="20"/>
          <w:lang w:val="id-ID"/>
        </w:rPr>
        <w:t xml:space="preserve"> </w:t>
      </w:r>
      <w:r w:rsidR="00842586" w:rsidRPr="00842586">
        <w:rPr>
          <w:i/>
          <w:iCs/>
          <w:noProof/>
          <w:sz w:val="20"/>
          <w:szCs w:val="20"/>
          <w:lang w:val="id-ID"/>
        </w:rPr>
        <w:t xml:space="preserve">%, dan g-mean sebesar </w:t>
      </w:r>
      <w:r w:rsidR="006F5FFD" w:rsidRPr="006F5FFD">
        <w:rPr>
          <w:i/>
          <w:iCs/>
          <w:noProof/>
          <w:sz w:val="20"/>
          <w:szCs w:val="20"/>
          <w:lang w:val="id-ID"/>
        </w:rPr>
        <w:t>96.03</w:t>
      </w:r>
      <w:r w:rsidR="006F5FFD">
        <w:rPr>
          <w:i/>
          <w:iCs/>
          <w:noProof/>
          <w:sz w:val="20"/>
          <w:szCs w:val="20"/>
          <w:lang w:val="id-ID"/>
        </w:rPr>
        <w:t xml:space="preserve"> </w:t>
      </w:r>
      <w:r w:rsidR="00842586" w:rsidRPr="00842586">
        <w:rPr>
          <w:i/>
          <w:iCs/>
          <w:noProof/>
          <w:sz w:val="20"/>
          <w:szCs w:val="20"/>
          <w:lang w:val="id-ID"/>
        </w:rPr>
        <w:t>%.</w:t>
      </w:r>
      <w:r w:rsidR="00842586">
        <w:rPr>
          <w:i/>
          <w:iCs/>
          <w:noProof/>
          <w:sz w:val="20"/>
          <w:szCs w:val="20"/>
          <w:lang w:val="id-ID"/>
        </w:rPr>
        <w:t xml:space="preserve"> </w:t>
      </w:r>
      <w:r w:rsidR="006F5FFD" w:rsidRPr="006F5FFD">
        <w:rPr>
          <w:i/>
          <w:iCs/>
          <w:noProof/>
          <w:sz w:val="20"/>
          <w:szCs w:val="20"/>
          <w:lang w:val="id-ID"/>
        </w:rPr>
        <w:t xml:space="preserve">Hal ini menunjukan bahwa metode </w:t>
      </w:r>
      <w:r w:rsidR="006F5FFD">
        <w:rPr>
          <w:i/>
          <w:iCs/>
          <w:noProof/>
          <w:sz w:val="20"/>
          <w:szCs w:val="20"/>
          <w:lang w:val="id-ID"/>
        </w:rPr>
        <w:t>ensemble dengan Adaptive Boosting dapat</w:t>
      </w:r>
      <w:r w:rsidR="006F5FFD" w:rsidRPr="006F5FFD">
        <w:rPr>
          <w:i/>
          <w:iCs/>
          <w:noProof/>
          <w:sz w:val="20"/>
          <w:szCs w:val="20"/>
          <w:lang w:val="id-ID"/>
        </w:rPr>
        <w:t xml:space="preserve"> menjadi solusi untuk menangani ketidakseimbangan kelas</w:t>
      </w:r>
      <w:r w:rsidR="006F5FFD">
        <w:rPr>
          <w:i/>
          <w:iCs/>
          <w:noProof/>
          <w:sz w:val="20"/>
          <w:szCs w:val="20"/>
          <w:lang w:val="id-ID"/>
        </w:rPr>
        <w:t xml:space="preserve"> dataset.</w:t>
      </w:r>
    </w:p>
    <w:p w14:paraId="5F2E2D5A" w14:textId="77777777" w:rsidR="00633BFA" w:rsidRPr="00C52336" w:rsidRDefault="00633BFA" w:rsidP="00633BFA">
      <w:pPr>
        <w:rPr>
          <w:noProof/>
          <w:sz w:val="20"/>
          <w:szCs w:val="20"/>
        </w:rPr>
      </w:pPr>
    </w:p>
    <w:p w14:paraId="43FC14E7" w14:textId="12BC4B65" w:rsidR="00633BFA" w:rsidRPr="00047E6A" w:rsidRDefault="00633BFA" w:rsidP="00DF4C40">
      <w:pPr>
        <w:rPr>
          <w:noProof/>
          <w:sz w:val="20"/>
          <w:szCs w:val="20"/>
          <w:lang w:val="id-ID"/>
        </w:rPr>
      </w:pPr>
      <w:r w:rsidRPr="00C52336">
        <w:rPr>
          <w:b/>
          <w:noProof/>
          <w:sz w:val="20"/>
          <w:szCs w:val="20"/>
        </w:rPr>
        <w:t xml:space="preserve">Kata </w:t>
      </w:r>
      <w:r w:rsidRPr="00C52336">
        <w:rPr>
          <w:b/>
          <w:noProof/>
          <w:sz w:val="20"/>
          <w:szCs w:val="20"/>
          <w:lang w:val="id-ID"/>
        </w:rPr>
        <w:t>K</w:t>
      </w:r>
      <w:r w:rsidRPr="00C52336">
        <w:rPr>
          <w:b/>
          <w:noProof/>
          <w:sz w:val="20"/>
          <w:szCs w:val="20"/>
        </w:rPr>
        <w:t>unci:</w:t>
      </w:r>
      <w:r w:rsidRPr="00C52336">
        <w:rPr>
          <w:noProof/>
          <w:sz w:val="20"/>
          <w:szCs w:val="20"/>
        </w:rPr>
        <w:t xml:space="preserve"> </w:t>
      </w:r>
      <w:r w:rsidR="00047E6A">
        <w:rPr>
          <w:i/>
          <w:noProof/>
          <w:sz w:val="20"/>
          <w:szCs w:val="20"/>
          <w:lang w:val="id-ID"/>
        </w:rPr>
        <w:t>Ketidakseimbangan Kelas, Klasifikasi, Ensemble, Adaptive Boosting, Data Mining.</w:t>
      </w:r>
    </w:p>
    <w:p w14:paraId="38BACC8B" w14:textId="77777777" w:rsidR="00633BFA" w:rsidRPr="00C52336" w:rsidRDefault="00633BFA" w:rsidP="00633BFA">
      <w:pPr>
        <w:tabs>
          <w:tab w:val="left" w:pos="-2250"/>
        </w:tabs>
        <w:autoSpaceDE w:val="0"/>
        <w:autoSpaceDN w:val="0"/>
        <w:adjustRightInd w:val="0"/>
        <w:rPr>
          <w:b/>
          <w:noProof/>
          <w:sz w:val="20"/>
          <w:szCs w:val="20"/>
          <w:lang w:val="id-ID"/>
        </w:rPr>
      </w:pPr>
    </w:p>
    <w:p w14:paraId="7145B62D" w14:textId="77777777" w:rsidR="00633BFA" w:rsidRPr="00C52336" w:rsidRDefault="00633BFA" w:rsidP="00633BFA">
      <w:pPr>
        <w:tabs>
          <w:tab w:val="left" w:pos="-2250"/>
        </w:tabs>
        <w:autoSpaceDE w:val="0"/>
        <w:autoSpaceDN w:val="0"/>
        <w:adjustRightInd w:val="0"/>
        <w:rPr>
          <w:b/>
          <w:noProof/>
          <w:sz w:val="20"/>
          <w:szCs w:val="20"/>
          <w:lang w:val="id-ID"/>
        </w:rPr>
      </w:pPr>
    </w:p>
    <w:p w14:paraId="102EA3E3" w14:textId="36989FC0" w:rsidR="0019550B" w:rsidRPr="00143EEB" w:rsidRDefault="00C52336" w:rsidP="00143EEB">
      <w:pPr>
        <w:pStyle w:val="ListParagraph"/>
        <w:numPr>
          <w:ilvl w:val="0"/>
          <w:numId w:val="2"/>
        </w:numPr>
        <w:tabs>
          <w:tab w:val="left" w:pos="-2250"/>
        </w:tabs>
        <w:autoSpaceDE w:val="0"/>
        <w:autoSpaceDN w:val="0"/>
        <w:adjustRightInd w:val="0"/>
        <w:ind w:left="284" w:hanging="284"/>
        <w:jc w:val="center"/>
        <w:rPr>
          <w:b/>
          <w:noProof/>
          <w:sz w:val="20"/>
          <w:szCs w:val="20"/>
        </w:rPr>
      </w:pPr>
      <w:r>
        <w:rPr>
          <w:b/>
          <w:noProof/>
          <w:sz w:val="20"/>
          <w:szCs w:val="20"/>
          <w:lang w:val="en-US"/>
        </w:rPr>
        <w:t>Pendahuluan</w:t>
      </w:r>
    </w:p>
    <w:p w14:paraId="6851F89B" w14:textId="77777777" w:rsidR="00C52336" w:rsidRPr="00FD2160" w:rsidRDefault="00C52336" w:rsidP="00FD2160">
      <w:pPr>
        <w:tabs>
          <w:tab w:val="left" w:pos="426"/>
        </w:tabs>
        <w:rPr>
          <w:b/>
          <w:noProof/>
          <w:sz w:val="20"/>
          <w:szCs w:val="20"/>
        </w:rPr>
      </w:pPr>
    </w:p>
    <w:p w14:paraId="29B9FBD9" w14:textId="424A47A9" w:rsidR="00143EEB" w:rsidRDefault="00143EEB" w:rsidP="00143EEB">
      <w:pPr>
        <w:rPr>
          <w:rFonts w:eastAsia="Times New Roman"/>
          <w:kern w:val="0"/>
          <w:sz w:val="20"/>
          <w:szCs w:val="20"/>
          <w:lang w:val="id-ID" w:eastAsia="id-ID"/>
        </w:rPr>
      </w:pPr>
      <w:r>
        <w:rPr>
          <w:rFonts w:eastAsia="Times New Roman"/>
          <w:sz w:val="20"/>
          <w:szCs w:val="20"/>
          <w:lang w:val="id-ID" w:eastAsia="id-ID"/>
        </w:rPr>
        <w:t xml:space="preserve">Data mining merupakan suatu penyelesaian masalah dengan melakukan analisis terhadap data yang disajikan dalam database. Selain itu data mining juga digunakan untuk mengetahui pola data, dimana setiap pola memiliki karakteristik masing-masing yang dapat memberikan informasi penting dari data tersebut </w:t>
      </w:r>
      <w:r>
        <w:rPr>
          <w:rFonts w:eastAsia="Times New Roman"/>
          <w:sz w:val="20"/>
          <w:szCs w:val="20"/>
          <w:lang w:val="id-ID" w:eastAsia="id-ID"/>
        </w:rPr>
        <w:fldChar w:fldCharType="begin" w:fldLock="1"/>
      </w:r>
      <w:r w:rsidR="009A4EAB">
        <w:rPr>
          <w:rFonts w:eastAsia="Times New Roman"/>
          <w:sz w:val="20"/>
          <w:szCs w:val="20"/>
          <w:lang w:val="id-ID" w:eastAsia="id-ID"/>
        </w:rPr>
        <w:instrText>ADDIN CSL_CITATION {"citationItems":[{"id":"ITEM-1","itemData":{"author":[{"dropping-particle":"","family":"Ian H. Wilten &amp; Eibe Frank","given":"","non-dropping-particle":"","parse-names":false,"suffix":""}],"edition":"Second Edi","id":"ITEM-1","issued":{"date-parts":[["2005"]]},"publisher":"Morgan Kaufmann Publishers","publisher-place":"San Francisco","title":"Data Mining Practical Machine Learning Tools and Techniques","type":"book"},"uris":["http://www.mendeley.com/documents/?uuid=255a9b68-63f8-48d5-ab8d-eb749edecc68"]}],"mendeley":{"formattedCitation":"[1]","plainTextFormattedCitation":"[1]","previouslyFormattedCitation":"[1]"},"properties":{"noteIndex":0},"schema":"https://github.com/citation-style-language/schema/raw/master/csl-citation.json"}</w:instrText>
      </w:r>
      <w:r>
        <w:rPr>
          <w:rFonts w:eastAsia="Times New Roman"/>
          <w:sz w:val="20"/>
          <w:szCs w:val="20"/>
          <w:lang w:val="id-ID" w:eastAsia="id-ID"/>
        </w:rPr>
        <w:fldChar w:fldCharType="separate"/>
      </w:r>
      <w:r w:rsidR="00F226A1" w:rsidRPr="00F226A1">
        <w:rPr>
          <w:rFonts w:eastAsia="Times New Roman"/>
          <w:noProof/>
          <w:sz w:val="20"/>
          <w:szCs w:val="20"/>
          <w:lang w:val="id-ID" w:eastAsia="id-ID"/>
        </w:rPr>
        <w:t>[1]</w:t>
      </w:r>
      <w:r>
        <w:rPr>
          <w:rFonts w:eastAsia="Times New Roman"/>
          <w:sz w:val="20"/>
          <w:szCs w:val="20"/>
          <w:lang w:val="id-ID" w:eastAsia="id-ID"/>
        </w:rPr>
        <w:fldChar w:fldCharType="end"/>
      </w:r>
      <w:r>
        <w:rPr>
          <w:rFonts w:eastAsia="Times New Roman"/>
          <w:sz w:val="20"/>
          <w:szCs w:val="20"/>
          <w:lang w:val="id-ID" w:eastAsia="id-ID"/>
        </w:rPr>
        <w:t xml:space="preserve">. Data mining dapat diartikan sebagai berbagai macam cabang ilmu pengetahuan yang menjadi satu, terdiri atas sistem basis </w:t>
      </w:r>
      <w:r>
        <w:rPr>
          <w:rFonts w:eastAsia="Times New Roman"/>
          <w:sz w:val="20"/>
          <w:szCs w:val="20"/>
          <w:lang w:val="id-ID" w:eastAsia="id-ID"/>
        </w:rPr>
        <w:t xml:space="preserve">data, statistika, </w:t>
      </w:r>
      <w:r>
        <w:rPr>
          <w:rFonts w:eastAsia="Times New Roman"/>
          <w:i/>
          <w:sz w:val="20"/>
          <w:szCs w:val="20"/>
          <w:lang w:val="id-ID" w:eastAsia="id-ID"/>
        </w:rPr>
        <w:t>machine</w:t>
      </w:r>
      <w:r>
        <w:rPr>
          <w:rFonts w:eastAsia="Times New Roman"/>
          <w:sz w:val="20"/>
          <w:szCs w:val="20"/>
          <w:lang w:val="id-ID" w:eastAsia="id-ID"/>
        </w:rPr>
        <w:t xml:space="preserve"> </w:t>
      </w:r>
      <w:r>
        <w:rPr>
          <w:rFonts w:eastAsia="Times New Roman"/>
          <w:i/>
          <w:sz w:val="20"/>
          <w:szCs w:val="20"/>
          <w:lang w:val="id-ID" w:eastAsia="id-ID"/>
        </w:rPr>
        <w:t>learning</w:t>
      </w:r>
      <w:r>
        <w:rPr>
          <w:rFonts w:eastAsia="Times New Roman"/>
          <w:sz w:val="20"/>
          <w:szCs w:val="20"/>
          <w:lang w:val="id-ID" w:eastAsia="id-ID"/>
        </w:rPr>
        <w:t xml:space="preserve">, </w:t>
      </w:r>
      <w:r>
        <w:rPr>
          <w:rFonts w:eastAsia="Times New Roman"/>
          <w:i/>
          <w:sz w:val="20"/>
          <w:szCs w:val="20"/>
          <w:lang w:val="id-ID" w:eastAsia="id-ID"/>
        </w:rPr>
        <w:t>visualization</w:t>
      </w:r>
      <w:r>
        <w:rPr>
          <w:rFonts w:eastAsia="Times New Roman"/>
          <w:sz w:val="20"/>
          <w:szCs w:val="20"/>
          <w:lang w:val="id-ID" w:eastAsia="id-ID"/>
        </w:rPr>
        <w:t>, dan informasi pengetahuan. Data mining telah berhasil diterapkan diberbagai bidang ilmu seperti bisnis, bioinformatika, genetika, kedokteran, pendidikan dan lain sebagainya</w:t>
      </w:r>
      <w:r w:rsidR="00604C10">
        <w:rPr>
          <w:rFonts w:eastAsia="Times New Roman"/>
          <w:sz w:val="20"/>
          <w:szCs w:val="20"/>
          <w:lang w:val="id-ID" w:eastAsia="id-ID"/>
        </w:rPr>
        <w:t xml:space="preserve"> </w:t>
      </w:r>
      <w:r w:rsidR="00604C10">
        <w:rPr>
          <w:sz w:val="20"/>
          <w:szCs w:val="20"/>
          <w:lang w:val="id-ID"/>
        </w:rPr>
        <w:fldChar w:fldCharType="begin" w:fldLock="1"/>
      </w:r>
      <w:r w:rsidR="00604C10">
        <w:rPr>
          <w:sz w:val="20"/>
          <w:szCs w:val="20"/>
          <w:lang w:val="id-ID"/>
        </w:rPr>
        <w:instrText>ADDIN CSL_CITATION {"citationItems":[{"id":"ITEM-1","itemData":{"author":[{"dropping-particle":"","family":"Jiawei Han and Micheline Kamber","given":"","non-dropping-particle":"","parse-names":false,"suffix":""}],"edition":"Second Edi","id":"ITEM-1","issued":{"date-parts":[["2006"]]},"publisher":"Morgan Kaufmann Publishers","publisher-place":"San Francisco","title":"Jiawei Han &amp; Micheline Kamber","type":"book"},"uris":["http://www.mendeley.com/documents/?uuid=b0174d47-4996-48c2-a663-1259ee6a75a6"]}],"mendeley":{"formattedCitation":"[2]","plainTextFormattedCitation":"[2]","previouslyFormattedCitation":"[2]"},"properties":{"noteIndex":0},"schema":"https://github.com/citation-style-language/schema/raw/master/csl-citation.json"}</w:instrText>
      </w:r>
      <w:r w:rsidR="00604C10">
        <w:rPr>
          <w:sz w:val="20"/>
          <w:szCs w:val="20"/>
          <w:lang w:val="id-ID"/>
        </w:rPr>
        <w:fldChar w:fldCharType="separate"/>
      </w:r>
      <w:r w:rsidR="00604C10" w:rsidRPr="00604C10">
        <w:rPr>
          <w:noProof/>
          <w:sz w:val="20"/>
          <w:szCs w:val="20"/>
          <w:lang w:val="id-ID"/>
        </w:rPr>
        <w:t>[2]</w:t>
      </w:r>
      <w:r w:rsidR="00604C10">
        <w:rPr>
          <w:sz w:val="20"/>
          <w:szCs w:val="20"/>
          <w:lang w:val="id-ID"/>
        </w:rPr>
        <w:fldChar w:fldCharType="end"/>
      </w:r>
      <w:r>
        <w:rPr>
          <w:rFonts w:eastAsia="Times New Roman"/>
          <w:sz w:val="20"/>
          <w:szCs w:val="20"/>
          <w:lang w:val="id-ID" w:eastAsia="id-ID"/>
        </w:rPr>
        <w:t xml:space="preserve">. </w:t>
      </w:r>
    </w:p>
    <w:p w14:paraId="5EFF6F53" w14:textId="191A8F17" w:rsidR="00143EEB" w:rsidRDefault="00143EEB" w:rsidP="00143EEB">
      <w:pPr>
        <w:rPr>
          <w:rFonts w:eastAsia="Times New Roman"/>
          <w:sz w:val="20"/>
          <w:szCs w:val="20"/>
          <w:lang w:val="id-ID" w:eastAsia="id-ID"/>
        </w:rPr>
      </w:pPr>
      <w:r>
        <w:rPr>
          <w:rFonts w:eastAsia="Times New Roman"/>
          <w:sz w:val="20"/>
          <w:szCs w:val="20"/>
          <w:lang w:val="id-ID" w:eastAsia="id-ID"/>
        </w:rPr>
        <w:t xml:space="preserve">Beberapa teknik yang sering digunakan dalam data mining ialah klasterisasi, asosiasi, estimasi dan klasifikasi. Pada bidang pembelajaran mesin, teknik klasifikasi sering dimanfaatkan untuk berbagai hal antara lain untuk prediksi kinerja siswa, klasifikasi jenis penyakit, memprediksi kecurangan pada transaksi kartu kredit dan masih banyak hal lagi yang dapat dibantu dengan menggunkanan teknik klasifikasi </w:t>
      </w:r>
      <w:r>
        <w:rPr>
          <w:rFonts w:eastAsia="Times New Roman"/>
          <w:sz w:val="20"/>
          <w:szCs w:val="20"/>
          <w:lang w:val="id-ID" w:eastAsia="id-ID"/>
        </w:rPr>
        <w:fldChar w:fldCharType="begin" w:fldLock="1"/>
      </w:r>
      <w:r w:rsidR="009A4EAB">
        <w:rPr>
          <w:rFonts w:eastAsia="Times New Roman"/>
          <w:sz w:val="20"/>
          <w:szCs w:val="20"/>
          <w:lang w:val="id-ID" w:eastAsia="id-ID"/>
        </w:rPr>
        <w:instrText>ADDIN CSL_CITATION {"citationItems":[{"id":"ITEM-1","itemData":{"DOI":"10.1109/ICICOS.2017.8276363","ISBN":"9781538609026","author":[{"dropping-particle":"","family":"Pristyanto","given":"Yoga","non-dropping-particle":"","parse-names":false,"suffix":""},{"dropping-particle":"","family":"Setiawan","given":"Noor Akhmad","non-dropping-particle":"","parse-names":false,"suffix":""},{"dropping-particle":"","family":"Ardiyanto","given":"Igi","non-dropping-particle":"","parse-names":false,"suffix":""}],"container-title":"The First International Conference on Informatics and Computational Sciences (ICICoS 2017)","id":"ITEM-1","issued":{"date-parts":[["2017"]]},"page":"215-220","title":"Hybrid Resampling to Handle Imbalanced Class on Classification of Student Performance in Classroom","type":"paper-conference"},"uris":["http://www.mendeley.com/documents/?uuid=f7902bef-0df5-4a5c-bf2e-803daad2220b"]}],"mendeley":{"formattedCitation":"[3]","plainTextFormattedCitation":"[3]","previouslyFormattedCitation":"[3]"},"properties":{"noteIndex":0},"schema":"https://github.com/citation-style-language/schema/raw/master/csl-citation.json"}</w:instrText>
      </w:r>
      <w:r>
        <w:rPr>
          <w:rFonts w:eastAsia="Times New Roman"/>
          <w:sz w:val="20"/>
          <w:szCs w:val="20"/>
          <w:lang w:val="id-ID" w:eastAsia="id-ID"/>
        </w:rPr>
        <w:fldChar w:fldCharType="separate"/>
      </w:r>
      <w:r w:rsidR="00F226A1" w:rsidRPr="00F226A1">
        <w:rPr>
          <w:rFonts w:eastAsia="Times New Roman"/>
          <w:noProof/>
          <w:sz w:val="20"/>
          <w:szCs w:val="20"/>
          <w:lang w:val="id-ID" w:eastAsia="id-ID"/>
        </w:rPr>
        <w:t>[3]</w:t>
      </w:r>
      <w:r>
        <w:rPr>
          <w:rFonts w:eastAsia="Times New Roman"/>
          <w:sz w:val="20"/>
          <w:szCs w:val="20"/>
          <w:lang w:val="id-ID" w:eastAsia="id-ID"/>
        </w:rPr>
        <w:fldChar w:fldCharType="end"/>
      </w:r>
      <w:r>
        <w:rPr>
          <w:rFonts w:eastAsia="Times New Roman"/>
          <w:sz w:val="20"/>
          <w:szCs w:val="20"/>
          <w:lang w:val="id-ID" w:eastAsia="id-ID"/>
        </w:rPr>
        <w:t xml:space="preserve">. Klasifikasi merupakan proses untuk menemukan sebuah model atau pola yang dapat menggambarkan serta membedakan kelas pada suatu </w:t>
      </w:r>
      <w:r>
        <w:rPr>
          <w:rFonts w:eastAsia="Times New Roman"/>
          <w:i/>
          <w:sz w:val="20"/>
          <w:szCs w:val="20"/>
          <w:lang w:val="id-ID" w:eastAsia="id-ID"/>
        </w:rPr>
        <w:t>dataset</w:t>
      </w:r>
      <w:r>
        <w:rPr>
          <w:rFonts w:eastAsia="Times New Roman"/>
          <w:sz w:val="20"/>
          <w:szCs w:val="20"/>
          <w:lang w:val="id-ID" w:eastAsia="id-ID"/>
        </w:rPr>
        <w:t xml:space="preserve">. Tujuannya agar model tersebut dapat digunakan untuk memprediksi obyek dengan label kelas yang tidak diketahui. Model tersebut didasarkan pada analisis data latih. Model dari hasil klasifikasi dapat dimanfaatkan untuk memprediksi tren data masa depan </w:t>
      </w:r>
      <w:r>
        <w:rPr>
          <w:rFonts w:eastAsia="Times New Roman"/>
          <w:sz w:val="20"/>
          <w:szCs w:val="20"/>
          <w:lang w:val="id-ID" w:eastAsia="id-ID"/>
        </w:rPr>
        <w:fldChar w:fldCharType="begin" w:fldLock="1"/>
      </w:r>
      <w:r w:rsidR="009A4EAB">
        <w:rPr>
          <w:rFonts w:eastAsia="Times New Roman"/>
          <w:sz w:val="20"/>
          <w:szCs w:val="20"/>
          <w:lang w:val="id-ID" w:eastAsia="id-ID"/>
        </w:rPr>
        <w:instrText>ADDIN CSL_CITATION {"citationItems":[{"id":"ITEM-1","itemData":{"DOI":"10.1109/ICODSE.2014.7062654","ISBN":"9781479979967","abstract":"The growth of academic data size in higher education institutions increases rapidly. This huge volume of data collection from many years contains hidden knowledge, which can assist the improvement of education quality and students performance. Students' performance is affected by many factors. In this study, the data used for data mining were students' personal data, education data, admission data, and academic data. NBTree classification technique, one of data mining methods, was adopted to predict the performance of students. Several experiments were performed to discover a prediction model for students' performance. The class labels of students' performance were students' status in study, graduates predicates, and length of study. The experiments were conducted with two-level classification, the university level and faculty level. The resulted model indicated that some attributes had significant influence over students' performance.","author":[{"dropping-particle":"","family":"Christian","given":"Tjioe Marvin","non-dropping-particle":"","parse-names":false,"suffix":""},{"dropping-particle":"","family":"Ayub","given":"Mewati","non-dropping-particle":"","parse-names":false,"suffix":""}],"container-title":"Proceedings of 2014 International Conference on Data and Software Engineering","id":"ITEM-1","issued":{"date-parts":[["2014"]]},"page":"1-5","title":"Exploration of classification using NBTree for predicting students' performance","type":"paper-conference"},"uris":["http://www.mendeley.com/documents/?uuid=3f0c99ca-8567-4923-83d2-563aae185dbd"]}],"mendeley":{"formattedCitation":"[4]","plainTextFormattedCitation":"[4]","previouslyFormattedCitation":"[4]"},"properties":{"noteIndex":0},"schema":"https://github.com/citation-style-language/schema/raw/master/csl-citation.json"}</w:instrText>
      </w:r>
      <w:r>
        <w:rPr>
          <w:rFonts w:eastAsia="Times New Roman"/>
          <w:sz w:val="20"/>
          <w:szCs w:val="20"/>
          <w:lang w:val="id-ID" w:eastAsia="id-ID"/>
        </w:rPr>
        <w:fldChar w:fldCharType="separate"/>
      </w:r>
      <w:r w:rsidR="00F226A1" w:rsidRPr="00F226A1">
        <w:rPr>
          <w:rFonts w:eastAsia="Times New Roman"/>
          <w:noProof/>
          <w:sz w:val="20"/>
          <w:szCs w:val="20"/>
          <w:lang w:val="id-ID" w:eastAsia="id-ID"/>
        </w:rPr>
        <w:t>[4]</w:t>
      </w:r>
      <w:r>
        <w:rPr>
          <w:rFonts w:eastAsia="Times New Roman"/>
          <w:sz w:val="20"/>
          <w:szCs w:val="20"/>
          <w:lang w:val="id-ID" w:eastAsia="id-ID"/>
        </w:rPr>
        <w:fldChar w:fldCharType="end"/>
      </w:r>
      <w:r>
        <w:rPr>
          <w:rFonts w:eastAsia="Times New Roman"/>
          <w:sz w:val="20"/>
          <w:szCs w:val="20"/>
          <w:lang w:val="id-ID" w:eastAsia="id-ID"/>
        </w:rPr>
        <w:t xml:space="preserve">. </w:t>
      </w:r>
    </w:p>
    <w:p w14:paraId="085EA589" w14:textId="0FACAAAD" w:rsidR="00143EEB" w:rsidRDefault="00143EEB" w:rsidP="00143EEB">
      <w:pPr>
        <w:rPr>
          <w:rFonts w:eastAsia="Times New Roman"/>
          <w:sz w:val="20"/>
          <w:szCs w:val="20"/>
          <w:lang w:val="id-ID" w:eastAsia="id-ID"/>
        </w:rPr>
      </w:pPr>
      <w:r>
        <w:rPr>
          <w:rFonts w:eastAsia="Times New Roman"/>
          <w:sz w:val="20"/>
          <w:szCs w:val="20"/>
          <w:lang w:val="id-ID" w:eastAsia="id-ID"/>
        </w:rPr>
        <w:t xml:space="preserve">Ada beberapa algoritme klasifikasi yang sering digunakan dalam penelitian terkait pembelajaran mesin yaitu Decision Tree (DT) </w:t>
      </w:r>
      <w:r>
        <w:rPr>
          <w:rFonts w:eastAsia="Times New Roman"/>
          <w:sz w:val="20"/>
          <w:szCs w:val="20"/>
          <w:lang w:val="id-ID" w:eastAsia="id-ID"/>
        </w:rPr>
        <w:fldChar w:fldCharType="begin" w:fldLock="1"/>
      </w:r>
      <w:r w:rsidR="009A4EAB">
        <w:rPr>
          <w:rFonts w:eastAsia="Times New Roman"/>
          <w:sz w:val="20"/>
          <w:szCs w:val="20"/>
          <w:lang w:val="id-ID" w:eastAsia="id-ID"/>
        </w:rPr>
        <w:instrText>ADDIN CSL_CITATION {"citationItems":[{"id":"ITEM-1","itemData":{"DOI":"10.1109/IAdCC.2014.6779384","ISBN":"978-1-4799-2572-8","abstract":"This paper reports on an application of classification models to identify college students at risk of failing in the first year of study. Data was gathered from three student cohorts in the academic years 2010 through 2012. Students within the cohorts were sampled from a range of academic disciplines (n=1074), and were diverse in their academic backgrounds and abilities. Metrics used included data that are typically available to colleges such as age, gender and prior academic performance. The study also considered psychometric indicators that can be assessed in the early stages after enrolment, specifically, personality, motivation and learning strategies. Six classification algorithms were considered. Model accuracy was assessed using cross validation and was compared to outcomes when models were applied to a subsequent academic year. It was found that mature students were more complex to model than younger students. Furthermore, 10-fold cross validation accurately estimated model performance when modeling younger students only, but over-estimated model accuracy when modeling mature students. © 2014 IEEE.","author":[{"dropping-particle":"","family":"Gray","given":"Geraldine","non-dropping-particle":"","parse-names":false,"suffix":""},{"dropping-particle":"","family":"McGuinness","given":"Colm","non-dropping-particle":"","parse-names":false,"suffix":""},{"dropping-particle":"","family":"Owende","given":"Philip","non-dropping-particle":"","parse-names":false,"suffix":""}],"container-title":"2014 4th IEEE International Advance Computing Conference, IACC 2014","id":"ITEM-1","issued":{"date-parts":[["2014"]]},"page":"549-554","title":"An application of classification models to predict learner progression in tertiary education","type":"article-journal"},"uris":["http://www.mendeley.com/documents/?uuid=913b9be7-7042-451e-977b-2ace1d72c6b3"]}],"mendeley":{"formattedCitation":"[5]","plainTextFormattedCitation":"[5]","previouslyFormattedCitation":"[5]"},"properties":{"noteIndex":0},"schema":"https://github.com/citation-style-language/schema/raw/master/csl-citation.json"}</w:instrText>
      </w:r>
      <w:r>
        <w:rPr>
          <w:rFonts w:eastAsia="Times New Roman"/>
          <w:sz w:val="20"/>
          <w:szCs w:val="20"/>
          <w:lang w:val="id-ID" w:eastAsia="id-ID"/>
        </w:rPr>
        <w:fldChar w:fldCharType="separate"/>
      </w:r>
      <w:r w:rsidR="00F226A1" w:rsidRPr="00F226A1">
        <w:rPr>
          <w:rFonts w:eastAsia="Times New Roman"/>
          <w:noProof/>
          <w:sz w:val="20"/>
          <w:szCs w:val="20"/>
          <w:lang w:val="id-ID" w:eastAsia="id-ID"/>
        </w:rPr>
        <w:t>[5]</w:t>
      </w:r>
      <w:r>
        <w:rPr>
          <w:rFonts w:eastAsia="Times New Roman"/>
          <w:sz w:val="20"/>
          <w:szCs w:val="20"/>
          <w:lang w:val="id-ID" w:eastAsia="id-ID"/>
        </w:rPr>
        <w:fldChar w:fldCharType="end"/>
      </w:r>
      <w:r>
        <w:rPr>
          <w:rFonts w:eastAsia="Times New Roman"/>
          <w:sz w:val="20"/>
          <w:szCs w:val="20"/>
          <w:lang w:val="id-ID" w:eastAsia="id-ID"/>
        </w:rPr>
        <w:t xml:space="preserve">, Neural Network (NN) </w:t>
      </w:r>
      <w:r>
        <w:rPr>
          <w:rFonts w:eastAsia="Times New Roman"/>
          <w:sz w:val="20"/>
          <w:szCs w:val="20"/>
          <w:lang w:val="id-ID" w:eastAsia="id-ID"/>
        </w:rPr>
        <w:fldChar w:fldCharType="begin" w:fldLock="1"/>
      </w:r>
      <w:r w:rsidR="009A4EAB">
        <w:rPr>
          <w:rFonts w:eastAsia="Times New Roman"/>
          <w:sz w:val="20"/>
          <w:szCs w:val="20"/>
          <w:lang w:val="id-ID" w:eastAsia="id-ID"/>
        </w:rPr>
        <w:instrText>ADDIN CSL_CITATION {"citationItems":[{"id":"ITEM-1","itemData":{"author":[{"dropping-particle":"","family":"Kumar","given":"S Anupama","non-dropping-particle":"","parse-names":false,"suffix":""},{"dropping-particle":"","family":"Vijayalakshmi","given":"M N","non-dropping-particle":"","parse-names":false,"suffix":""},{"dropping-particle":"","family":"S.Anupama Kumar","given":"Dr.Vijayalakshmi M N","non-dropping-particle":"","parse-names":false,"suffix":""}],"container-title":"International Journal of Engineering Research and Development","id":"ITEM-1","issue":"Issue 1","issued":{"date-parts":[["2012"]]},"page":"9-15","title":"Appraising the Significance of Self Regulated Learning in Higher Education Using Neural Networks","type":"article-journal","volume":"Volume 1"},"uris":["http://www.mendeley.com/documents/?uuid=5ea3f3f9-ff0c-44bf-973a-777e1154df45"]}],"mendeley":{"formattedCitation":"[6]","plainTextFormattedCitation":"[6]","previouslyFormattedCitation":"[6]"},"properties":{"noteIndex":0},"schema":"https://github.com/citation-style-language/schema/raw/master/csl-citation.json"}</w:instrText>
      </w:r>
      <w:r>
        <w:rPr>
          <w:rFonts w:eastAsia="Times New Roman"/>
          <w:sz w:val="20"/>
          <w:szCs w:val="20"/>
          <w:lang w:val="id-ID" w:eastAsia="id-ID"/>
        </w:rPr>
        <w:fldChar w:fldCharType="separate"/>
      </w:r>
      <w:r w:rsidR="00F226A1" w:rsidRPr="00F226A1">
        <w:rPr>
          <w:rFonts w:eastAsia="Times New Roman"/>
          <w:noProof/>
          <w:sz w:val="20"/>
          <w:szCs w:val="20"/>
          <w:lang w:val="id-ID" w:eastAsia="id-ID"/>
        </w:rPr>
        <w:t>[6]</w:t>
      </w:r>
      <w:r>
        <w:rPr>
          <w:rFonts w:eastAsia="Times New Roman"/>
          <w:sz w:val="20"/>
          <w:szCs w:val="20"/>
          <w:lang w:val="id-ID" w:eastAsia="id-ID"/>
        </w:rPr>
        <w:fldChar w:fldCharType="end"/>
      </w:r>
      <w:r>
        <w:rPr>
          <w:rFonts w:eastAsia="Times New Roman"/>
          <w:sz w:val="20"/>
          <w:szCs w:val="20"/>
          <w:lang w:val="id-ID" w:eastAsia="id-ID"/>
        </w:rPr>
        <w:t xml:space="preserve">, K-Nearest Neighbor (KNN), Naive Bayes (NB), dan Support Vector Machine (SVM) </w:t>
      </w:r>
      <w:r>
        <w:rPr>
          <w:rFonts w:eastAsia="Times New Roman"/>
          <w:sz w:val="20"/>
          <w:szCs w:val="20"/>
          <w:lang w:val="id-ID" w:eastAsia="id-ID"/>
        </w:rPr>
        <w:fldChar w:fldCharType="begin" w:fldLock="1"/>
      </w:r>
      <w:r w:rsidR="009A4EAB">
        <w:rPr>
          <w:rFonts w:eastAsia="Times New Roman"/>
          <w:sz w:val="20"/>
          <w:szCs w:val="20"/>
          <w:lang w:val="id-ID" w:eastAsia="id-ID"/>
        </w:rPr>
        <w:instrText>ADDIN CSL_CITATION {"citationItems":[{"id":"ITEM-1","itemData":{"DOI":"10.1109/CNT.2014.7062736","ISBN":"9781479962662","abstract":"The proposed methodology involves to compares classification techniques for predicting the cognitive skill of students which can be evaluate by conducting the online test. The paper focuses the comparative performance of C4.5 algorithm, Naïve Bayes classifier algorithm which one is well suited accuracy for predicting the skill of expertise by experimenting in Rapid miner","author":[{"dropping-particle":"","family":"Mayilvaganan","given":"M","non-dropping-particle":"","parse-names":false,"suffix":""},{"dropping-particle":"","family":"Kalpanadevi","given":"D","non-dropping-particle":"","parse-names":false,"suffix":""}],"container-title":"Communication and Network Technologies (ICCNT), 2014 International Conference on Computational Intelligence and Computer Research","id":"ITEM-1","issued":{"date-parts":[["2014"]]},"page":"113-118","title":"Comparison of classification techniques for predicting the performance of students academic environment","type":"article-journal"},"uris":["http://www.mendeley.com/documents/?uuid=9cf102f7-4918-4203-bd87-aac16904918b"]}],"mendeley":{"formattedCitation":"[7]","plainTextFormattedCitation":"[7]","previouslyFormattedCitation":"[7]"},"properties":{"noteIndex":0},"schema":"https://github.com/citation-style-language/schema/raw/master/csl-citation.json"}</w:instrText>
      </w:r>
      <w:r>
        <w:rPr>
          <w:rFonts w:eastAsia="Times New Roman"/>
          <w:sz w:val="20"/>
          <w:szCs w:val="20"/>
          <w:lang w:val="id-ID" w:eastAsia="id-ID"/>
        </w:rPr>
        <w:fldChar w:fldCharType="separate"/>
      </w:r>
      <w:r w:rsidR="00F226A1" w:rsidRPr="00F226A1">
        <w:rPr>
          <w:rFonts w:eastAsia="Times New Roman"/>
          <w:noProof/>
          <w:sz w:val="20"/>
          <w:szCs w:val="20"/>
          <w:lang w:val="id-ID" w:eastAsia="id-ID"/>
        </w:rPr>
        <w:t>[7]</w:t>
      </w:r>
      <w:r>
        <w:rPr>
          <w:rFonts w:eastAsia="Times New Roman"/>
          <w:sz w:val="20"/>
          <w:szCs w:val="20"/>
          <w:lang w:val="id-ID" w:eastAsia="id-ID"/>
        </w:rPr>
        <w:fldChar w:fldCharType="end"/>
      </w:r>
      <w:r>
        <w:rPr>
          <w:rFonts w:eastAsia="Times New Roman"/>
          <w:sz w:val="20"/>
          <w:szCs w:val="20"/>
          <w:lang w:val="id-ID" w:eastAsia="id-ID"/>
        </w:rPr>
        <w:t>.</w:t>
      </w:r>
      <w:r>
        <w:rPr>
          <w:lang w:val="id-ID"/>
        </w:rPr>
        <w:t xml:space="preserve"> </w:t>
      </w:r>
      <w:r>
        <w:rPr>
          <w:rFonts w:eastAsia="Times New Roman"/>
          <w:sz w:val="20"/>
          <w:szCs w:val="20"/>
          <w:lang w:val="id-ID" w:eastAsia="id-ID"/>
        </w:rPr>
        <w:t xml:space="preserve">Akan tetapi mayoritas algoritme klasifikasi memiliki kelemahan dalam menangani klasifikasi dengan dataset yang memiliki ketidakseimbangan kelas </w:t>
      </w:r>
      <w:r>
        <w:rPr>
          <w:rFonts w:eastAsia="Times New Roman"/>
          <w:sz w:val="20"/>
          <w:szCs w:val="20"/>
          <w:lang w:val="id-ID" w:eastAsia="id-ID"/>
        </w:rPr>
        <w:fldChar w:fldCharType="begin" w:fldLock="1"/>
      </w:r>
      <w:r w:rsidR="009A4EAB">
        <w:rPr>
          <w:rFonts w:eastAsia="Times New Roman"/>
          <w:sz w:val="20"/>
          <w:szCs w:val="20"/>
          <w:lang w:val="id-ID" w:eastAsia="id-ID"/>
        </w:rPr>
        <w:instrText>ADDIN CSL_CITATION {"citationItems":[{"id":"ITEM-1","itemData":{"DOI":"10.1166/asl.2014.5641","ISSN":"19367317","abstract":"Software fault prediction approaches are much more efficient and effective to detect software faults compared to software reviews. Machine learning classification algorithms have been applied for software defect prediction. Neural network has strong fault tolerance and strong ability of nonlinear dynamic processing of software defect data. However, practicability of neural network is affected due to the difficulty of selecting appropriate parameters of network architecture. Software fault prediction datasets are often highly imbalanced class distribution. Class imbalance will reduce classifier performance. A combination of genetic algorithm and bagging technique is proposed for improving the performance of the software defect prediction. Genetic algorithm is applied to deal with the parameter optimization of neural network. Bagging technique is employed to deal with the class imbalance problem. The proposed method is evaluated using the datasets from NASA metric data repository. Results have indicated that the proposed method makes an improvement in neural network prediction performance.","author":[{"dropping-particle":"","family":"Wahono","given":"Romi Satria","non-dropping-particle":"","parse-names":false,"suffix":""},{"dropping-particle":"","family":"Herman","given":"Nanna Suryana","non-dropping-particle":"","parse-names":false,"suffix":""},{"dropping-particle":"","family":"Ahmad","given":"Sabrina","non-dropping-particle":"","parse-names":false,"suffix":""}],"container-title":"Advanced Science Letters","id":"ITEM-1","issue":"10-12","issued":{"date-parts":[["2014"]]},"page":"1951-1955","title":"Neural network parameter optimization based on genetic algorithm for software defect prediction","type":"article-journal","volume":"20"},"uris":["http://www.mendeley.com/documents/?uuid=acabd594-7afc-41b6-aef0-c28355791caa"]}],"mendeley":{"formattedCitation":"[8]","plainTextFormattedCitation":"[8]","previouslyFormattedCitation":"[8]"},"properties":{"noteIndex":0},"schema":"https://github.com/citation-style-language/schema/raw/master/csl-citation.json"}</w:instrText>
      </w:r>
      <w:r>
        <w:rPr>
          <w:rFonts w:eastAsia="Times New Roman"/>
          <w:sz w:val="20"/>
          <w:szCs w:val="20"/>
          <w:lang w:val="id-ID" w:eastAsia="id-ID"/>
        </w:rPr>
        <w:fldChar w:fldCharType="separate"/>
      </w:r>
      <w:r w:rsidR="00F226A1" w:rsidRPr="00F226A1">
        <w:rPr>
          <w:rFonts w:eastAsia="Times New Roman"/>
          <w:noProof/>
          <w:sz w:val="20"/>
          <w:szCs w:val="20"/>
          <w:lang w:val="id-ID" w:eastAsia="id-ID"/>
        </w:rPr>
        <w:t>[8]</w:t>
      </w:r>
      <w:r>
        <w:rPr>
          <w:rFonts w:eastAsia="Times New Roman"/>
          <w:sz w:val="20"/>
          <w:szCs w:val="20"/>
          <w:lang w:val="id-ID" w:eastAsia="id-ID"/>
        </w:rPr>
        <w:fldChar w:fldCharType="end"/>
      </w:r>
      <w:r>
        <w:rPr>
          <w:rFonts w:eastAsia="Times New Roman"/>
          <w:sz w:val="20"/>
          <w:szCs w:val="20"/>
          <w:lang w:val="id-ID" w:eastAsia="id-ID"/>
        </w:rPr>
        <w:t xml:space="preserve">. Namun dari beberapa penelitian terkait data mining khususnya pada </w:t>
      </w:r>
      <w:r>
        <w:rPr>
          <w:rFonts w:eastAsia="Times New Roman"/>
          <w:i/>
          <w:iCs/>
          <w:sz w:val="20"/>
          <w:szCs w:val="20"/>
          <w:lang w:val="id-ID" w:eastAsia="id-ID"/>
        </w:rPr>
        <w:t xml:space="preserve">machine learning </w:t>
      </w:r>
      <w:r>
        <w:rPr>
          <w:rFonts w:eastAsia="Times New Roman"/>
          <w:sz w:val="20"/>
          <w:szCs w:val="20"/>
          <w:lang w:val="id-ID" w:eastAsia="id-ID"/>
        </w:rPr>
        <w:t xml:space="preserve">yang telah dilakukan sering kali para peneliti tidak memperhatikan keseimbangan distribusi kelas pada dataset. Hal ini dapat menimbulkan kesulitan yang cukup serius pada algoritme klasifikasi yang digunakan, karena mayoritas algoritma klasifikasi bekerja dengan mengasumsikan distribusi kelas pada dataset yang relatif seimbang serta biaya kesalahan  klasifikasi yang  sama </w:t>
      </w:r>
      <w:r>
        <w:rPr>
          <w:rFonts w:eastAsia="Times New Roman"/>
          <w:sz w:val="20"/>
          <w:szCs w:val="20"/>
          <w:lang w:val="id-ID" w:eastAsia="id-ID"/>
        </w:rPr>
        <w:fldChar w:fldCharType="begin" w:fldLock="1"/>
      </w:r>
      <w:r w:rsidR="009A4EAB">
        <w:rPr>
          <w:rFonts w:eastAsia="Times New Roman"/>
          <w:sz w:val="20"/>
          <w:szCs w:val="20"/>
          <w:lang w:val="id-ID" w:eastAsia="id-ID"/>
        </w:rPr>
        <w:instrText>ADDIN CSL_CITATION {"citationItems":[{"id":"ITEM-1","itemData":{"DOI":"10.1016/j.patcog.2007.04.009","ISBN":"00313203","ISSN":"00313203","PMID":"1796429094669450594","abstract":"Classification of data with imbalanced class distribution has posed a significant drawback of the performance attainable by most standard classifier learning algorithms, which assume a relatively balanced class distribution and equal misclassification costs. The significant difficulty and frequent occurrence of the class imbalance problem indicate the need for extra research efforts. The objective of this paper is to investigate meta-techniques applicable to most classifier learning algorithms, with the aim to advance the classification of imbalanced data. The AdaBoost algorithm is reported as a successful meta-technique for improving classification accuracy. The insight gained from a comprehensive analysis of the AdaBoost algorithm in terms of its advantages and shortcomings in tacking the class imbalance problem leads to the exploration of three cost-sensitive boosting algorithms, which are developed by introducing cost items into the learning framework of AdaBoost. Further analysis shows that one of the proposed algorithms tallies with the stagewise additive modelling in statistics to minimize the cost exponential loss. These boosting algorithms are also studied with respect to their weighting strategies towards different types of samples, and their effectiveness in identifying rare cases through experiments on several real world medical data sets, where the class imbalance problem prevails. ?? 2007 Pattern Recognition Society.","author":[{"dropping-particle":"","family":"Sun","given":"Yanmin","non-dropping-particle":"","parse-names":false,"suffix":""},{"dropping-particle":"","family":"Kamel","given":"Mohamed S.","non-dropping-particle":"","parse-names":false,"suffix":""},{"dropping-particle":"","family":"Wong","given":"Andrew K C","non-dropping-particle":"","parse-names":false,"suffix":""},{"dropping-particle":"","family":"Wang","given":"Yang","non-dropping-particle":"","parse-names":false,"suffix":""}],"container-title":"Pattern Recognition","id":"ITEM-1","issue":"12","issued":{"date-parts":[["2007"]]},"page":"3358-3378","title":"Cost-sensitive boosting for classification of imbalanced data","type":"article-journal","volume":"40"},"uris":["http://www.mendeley.com/documents/?uuid=c46b2c3c-8ebb-4d76-9425-7d505b819e08"]}],"mendeley":{"formattedCitation":"[9]","plainTextFormattedCitation":"[9]","previouslyFormattedCitation":"[9]"},"properties":{"noteIndex":0},"schema":"https://github.com/citation-style-language/schema/raw/master/csl-citation.json"}</w:instrText>
      </w:r>
      <w:r>
        <w:rPr>
          <w:rFonts w:eastAsia="Times New Roman"/>
          <w:sz w:val="20"/>
          <w:szCs w:val="20"/>
          <w:lang w:val="id-ID" w:eastAsia="id-ID"/>
        </w:rPr>
        <w:fldChar w:fldCharType="separate"/>
      </w:r>
      <w:r w:rsidR="00F226A1" w:rsidRPr="00F226A1">
        <w:rPr>
          <w:rFonts w:eastAsia="Times New Roman"/>
          <w:noProof/>
          <w:sz w:val="20"/>
          <w:szCs w:val="20"/>
          <w:lang w:val="id-ID" w:eastAsia="id-ID"/>
        </w:rPr>
        <w:t>[9]</w:t>
      </w:r>
      <w:r>
        <w:rPr>
          <w:rFonts w:eastAsia="Times New Roman"/>
          <w:sz w:val="20"/>
          <w:szCs w:val="20"/>
          <w:lang w:val="id-ID" w:eastAsia="id-ID"/>
        </w:rPr>
        <w:fldChar w:fldCharType="end"/>
      </w:r>
      <w:r>
        <w:rPr>
          <w:rFonts w:eastAsia="Times New Roman"/>
          <w:sz w:val="20"/>
          <w:szCs w:val="20"/>
          <w:lang w:val="id-ID" w:eastAsia="id-ID"/>
        </w:rPr>
        <w:t xml:space="preserve">. Selain itu secara teori, keberadaan ketidakseimbangan kelas pada suatu dataset juga dapat menyebabkan performa suatu algoritme klasifikasi menjadi kurang maksimal </w:t>
      </w:r>
      <w:r>
        <w:rPr>
          <w:rFonts w:eastAsia="Times New Roman"/>
          <w:sz w:val="20"/>
          <w:szCs w:val="20"/>
          <w:lang w:val="id-ID" w:eastAsia="id-ID"/>
        </w:rPr>
        <w:fldChar w:fldCharType="begin" w:fldLock="1"/>
      </w:r>
      <w:r w:rsidR="009A4EAB">
        <w:rPr>
          <w:rFonts w:eastAsia="Times New Roman"/>
          <w:sz w:val="20"/>
          <w:szCs w:val="20"/>
          <w:lang w:val="id-ID" w:eastAsia="id-ID"/>
        </w:rPr>
        <w:instrText>ADDIN CSL_CITATION {"citationItems":[{"id":"ITEM-1","itemData":{"DOI":"10.1109/ICNC.2008.871","ISBN":"9780769533049","ISSN":"2157-9555","abstract":"The class imbalance problem has been recognized in many practical domains and a hot topic of machine learning in recent years. In such a problem, almost all the examples are labeled as one class, while far fewer examples are labeled as the other class, usually the more important class. In this case, standard machine learning algorithms tend to be overwhelmed by the majority class and ignore the minority class since traditional classifiers seeking an accurate performance over a full range of instances. This paper reviewed academic activities special for the class imbalance problem firstly. Then investigated various remedies in four different levels according to learning phases. Following surveying evaluation metrics and some other related factors, this paper showed some future directions at last.","author":[{"dropping-particle":"","family":"Guo","given":"Xinjian","non-dropping-particle":"","parse-names":false,"suffix":""},{"dropping-particle":"","family":"Yin","given":"Yilong","non-dropping-particle":"","parse-names":false,"suffix":""},{"dropping-particle":"","family":"Dong","given":"Cailing","non-dropping-particle":"","parse-names":false,"suffix":""},{"dropping-particle":"","family":"Yang","given":"Gongping","non-dropping-particle":"","parse-names":false,"suffix":""},{"dropping-particle":"","family":"Zhou","given":"Guangtong","non-dropping-particle":"","parse-names":false,"suffix":""}],"container-title":"Proceedings - 4th International Conference on Natural Computation, ICNC 2008","id":"ITEM-1","issued":{"date-parts":[["2008"]]},"page":"192-201","title":"On the class imbalance problem","type":"article-journal","volume":"4"},"uris":["http://www.mendeley.com/documents/?uuid=284a4768-7bf8-4238-bbf8-76b2307558ee"]}],"mendeley":{"formattedCitation":"[10]","plainTextFormattedCitation":"[10]","previouslyFormattedCitation":"[10]"},"properties":{"noteIndex":0},"schema":"https://github.com/citation-style-language/schema/raw/master/csl-citation.json"}</w:instrText>
      </w:r>
      <w:r>
        <w:rPr>
          <w:rFonts w:eastAsia="Times New Roman"/>
          <w:sz w:val="20"/>
          <w:szCs w:val="20"/>
          <w:lang w:val="id-ID" w:eastAsia="id-ID"/>
        </w:rPr>
        <w:fldChar w:fldCharType="separate"/>
      </w:r>
      <w:r w:rsidR="00F226A1" w:rsidRPr="00F226A1">
        <w:rPr>
          <w:rFonts w:eastAsia="Times New Roman"/>
          <w:noProof/>
          <w:sz w:val="20"/>
          <w:szCs w:val="20"/>
          <w:lang w:val="id-ID" w:eastAsia="id-ID"/>
        </w:rPr>
        <w:t>[10]</w:t>
      </w:r>
      <w:r>
        <w:rPr>
          <w:rFonts w:eastAsia="Times New Roman"/>
          <w:sz w:val="20"/>
          <w:szCs w:val="20"/>
          <w:lang w:val="id-ID" w:eastAsia="id-ID"/>
        </w:rPr>
        <w:fldChar w:fldCharType="end"/>
      </w:r>
      <w:r>
        <w:rPr>
          <w:rFonts w:eastAsia="Times New Roman"/>
          <w:sz w:val="20"/>
          <w:szCs w:val="20"/>
          <w:lang w:val="id-ID" w:eastAsia="id-ID"/>
        </w:rPr>
        <w:t>. Oleh karena itu diperlukan penanganan lebih lanjut terkait adanya ketidakseimbangan kelas pada suatu dataset.</w:t>
      </w:r>
    </w:p>
    <w:p w14:paraId="32013F34" w14:textId="18A239D3" w:rsidR="00143EEB" w:rsidRDefault="00143EEB" w:rsidP="00143EEB">
      <w:pPr>
        <w:rPr>
          <w:rFonts w:eastAsia="Times New Roman"/>
          <w:sz w:val="20"/>
          <w:szCs w:val="20"/>
          <w:lang w:val="id-ID" w:eastAsia="id-ID"/>
        </w:rPr>
      </w:pPr>
      <w:r>
        <w:rPr>
          <w:rFonts w:eastAsia="Times New Roman"/>
          <w:sz w:val="20"/>
          <w:szCs w:val="20"/>
          <w:lang w:val="id-ID" w:eastAsia="id-ID"/>
        </w:rPr>
        <w:t xml:space="preserve">Berdasarkan penelitian yang telah dilakukan terkait penanganan terhadap ketidakseimbangan kelas pada dataset, terdapat dua pendekatan yang dapat diterapkan yaitu pendekatan pada level data dan pendekatan pada </w:t>
      </w:r>
      <w:r>
        <w:rPr>
          <w:rFonts w:eastAsia="Times New Roman"/>
          <w:sz w:val="20"/>
          <w:szCs w:val="20"/>
          <w:lang w:val="id-ID" w:eastAsia="id-ID"/>
        </w:rPr>
        <w:lastRenderedPageBreak/>
        <w:t xml:space="preserve">level algoritmik. Pendekatan level data biasanya dilakukan pada tahap pra pemrosesan data dengan mengubah atau memperbaiki kecondongan distribusi kelas yang terdapat pada dataset. Metode yang sering dipakai dalam pendekatan pada level data ialah menerapkan teknik </w:t>
      </w:r>
      <w:r>
        <w:rPr>
          <w:rFonts w:eastAsia="Times New Roman"/>
          <w:i/>
          <w:iCs/>
          <w:sz w:val="20"/>
          <w:szCs w:val="20"/>
          <w:lang w:val="id-ID" w:eastAsia="id-ID"/>
        </w:rPr>
        <w:t>resampling</w:t>
      </w:r>
      <w:r>
        <w:rPr>
          <w:rFonts w:eastAsia="Times New Roman"/>
          <w:sz w:val="20"/>
          <w:szCs w:val="20"/>
          <w:lang w:val="id-ID" w:eastAsia="id-ID"/>
        </w:rPr>
        <w:t xml:space="preserve"> maupun sintesis data. Pada pendekatan level algoritmik cara kerjanya ialah menyesuaikan operasi algoritme yang ada untuk membuat suatu </w:t>
      </w:r>
      <w:r>
        <w:rPr>
          <w:rFonts w:eastAsia="Times New Roman"/>
          <w:i/>
          <w:iCs/>
          <w:sz w:val="20"/>
          <w:szCs w:val="20"/>
          <w:lang w:val="id-ID" w:eastAsia="id-ID"/>
        </w:rPr>
        <w:t>classifier</w:t>
      </w:r>
      <w:r>
        <w:rPr>
          <w:rFonts w:eastAsia="Times New Roman"/>
          <w:sz w:val="20"/>
          <w:szCs w:val="20"/>
          <w:lang w:val="id-ID" w:eastAsia="id-ID"/>
        </w:rPr>
        <w:t xml:space="preserve"> lebih kondusif terhadap klasifikasi kelas minoritas atau dengan kata lain dilakukan modifikasi maupun penggabungan (ensemble) dari beberapa algoritme </w:t>
      </w:r>
      <w:r w:rsidR="00B74C35">
        <w:rPr>
          <w:rFonts w:eastAsia="Times New Roman"/>
          <w:sz w:val="20"/>
          <w:szCs w:val="20"/>
          <w:lang w:val="id-ID" w:eastAsia="id-ID"/>
        </w:rPr>
        <w:fldChar w:fldCharType="begin" w:fldLock="1"/>
      </w:r>
      <w:r w:rsidR="00B74C35">
        <w:rPr>
          <w:rFonts w:eastAsia="Times New Roman"/>
          <w:sz w:val="20"/>
          <w:szCs w:val="20"/>
          <w:lang w:val="id-ID" w:eastAsia="id-ID"/>
        </w:rPr>
        <w:instrText>ADDIN CSL_CITATION {"citationItems":[{"id":"ITEM-1","itemData":{"DOI":"10.1109/SIU.2013.6531574","ISBN":"978-1-4673-5563-6","ISSN":"2277-5420","abstract":"In last few years there are major changes and evolution has been done on classification of data. As the application area of technology is increases the size of data also increases. Classification of data becomes difficult because of unbounded size and imbalance nature of data. Class imbalance problem become greatest issue in data mining. Imbalance problem occur where one of the two classes having more sample than other classes. The most of algorithm are more focusing on classification of major sample while ignoring or misclassifying minority sample. The minority samples are those that rarely occur but very important. There are different methods available for classification of imbalance data set which is divided into three main categories, the algorithmic approach, data-preprocessing approach and feature selection approach. Each of this technique has their own advantages and disadvantages. In this paper systematic study of each approach is define which gives the right direction for research in class imbalance problem.","author":[{"dropping-particle":"","family":"Longadge","given":"Rushi","non-dropping-particle":"","parse-names":false,"suffix":""},{"dropping-particle":"","family":"Dongre","given":"Snehalata","non-dropping-particle":"","parse-names":false,"suffix":""}],"container-title":"International Journal of Computer Science and Network (IJCSN)","id":"ITEM-1","issue":"1","issued":{"date-parts":[["2013"]]},"page":"83-87","title":"Class Imbalance Problem in Data Mining Review","type":"article-journal","volume":"2"},"uris":["http://www.mendeley.com/documents/?uuid=663f6c93-3091-4cee-8b07-40558619db7e"]}],"mendeley":{"formattedCitation":"[11]","plainTextFormattedCitation":"[11]","previouslyFormattedCitation":"[11]"},"properties":{"noteIndex":0},"schema":"https://github.com/citation-style-language/schema/raw/master/csl-citation.json"}</w:instrText>
      </w:r>
      <w:r w:rsidR="00B74C35">
        <w:rPr>
          <w:rFonts w:eastAsia="Times New Roman"/>
          <w:sz w:val="20"/>
          <w:szCs w:val="20"/>
          <w:lang w:val="id-ID" w:eastAsia="id-ID"/>
        </w:rPr>
        <w:fldChar w:fldCharType="separate"/>
      </w:r>
      <w:r w:rsidR="00B74C35" w:rsidRPr="00B74C35">
        <w:rPr>
          <w:rFonts w:eastAsia="Times New Roman"/>
          <w:noProof/>
          <w:sz w:val="20"/>
          <w:szCs w:val="20"/>
          <w:lang w:val="id-ID" w:eastAsia="id-ID"/>
        </w:rPr>
        <w:t>[11]</w:t>
      </w:r>
      <w:r w:rsidR="00B74C35">
        <w:rPr>
          <w:rFonts w:eastAsia="Times New Roman"/>
          <w:sz w:val="20"/>
          <w:szCs w:val="20"/>
          <w:lang w:val="id-ID" w:eastAsia="id-ID"/>
        </w:rPr>
        <w:fldChar w:fldCharType="end"/>
      </w:r>
      <w:r>
        <w:rPr>
          <w:rFonts w:eastAsia="Times New Roman"/>
          <w:sz w:val="20"/>
          <w:szCs w:val="20"/>
          <w:lang w:val="id-ID" w:eastAsia="id-ID"/>
        </w:rPr>
        <w:t>.</w:t>
      </w:r>
      <w:r w:rsidRPr="00143EEB">
        <w:rPr>
          <w:lang w:val="id-ID"/>
        </w:rPr>
        <w:t xml:space="preserve"> </w:t>
      </w:r>
      <w:r>
        <w:rPr>
          <w:sz w:val="20"/>
          <w:szCs w:val="20"/>
          <w:lang w:val="id-ID"/>
        </w:rPr>
        <w:t>Pa</w:t>
      </w:r>
      <w:r>
        <w:rPr>
          <w:rFonts w:eastAsia="Times New Roman"/>
          <w:sz w:val="20"/>
          <w:szCs w:val="20"/>
          <w:lang w:val="id-ID" w:eastAsia="id-ID"/>
        </w:rPr>
        <w:t xml:space="preserve">da pendekatan level data terdapat kekurangan yaitu beresiko terjadinya duplikasi data dan hilangnya informasi yang penting didalam dataset, hal tersebut tentunya akan berpengaruh juga terhadap kinerja algoritme klasifikasi yang digunakan </w:t>
      </w:r>
      <w:r>
        <w:rPr>
          <w:rFonts w:eastAsia="Times New Roman"/>
          <w:sz w:val="20"/>
          <w:szCs w:val="20"/>
          <w:lang w:val="id-ID" w:eastAsia="id-ID"/>
        </w:rPr>
        <w:fldChar w:fldCharType="begin" w:fldLock="1"/>
      </w:r>
      <w:r w:rsidR="00B74C35">
        <w:rPr>
          <w:rFonts w:eastAsia="Times New Roman"/>
          <w:sz w:val="20"/>
          <w:szCs w:val="20"/>
          <w:lang w:val="id-ID" w:eastAsia="id-ID"/>
        </w:rPr>
        <w:instrText>ADDIN CSL_CITATION {"citationItems":[{"id":"ITEM-1","itemData":{"author":[{"dropping-particle":"","family":"Aries","given":"Saifudin","non-dropping-particle":"","parse-names":false,"suffix":""},{"dropping-particle":"","family":"Wahono","given":"Romi Satria","non-dropping-particle":"","parse-names":false,"suffix":""}],"container-title":"Journal of Software Engineering","id":"ITEM-1","issue":"2","issued":{"date-parts":[["2015"]]},"page":"76-85","title":"Pendekatan Level Data untuk Menangani Ketidakseimbangan Kelas pada Prediksi Cacat Software","type":"article-journal","volume":"1"},"uris":["http://www.mendeley.com/documents/?uuid=0b4f91d3-ccb2-499d-b9b0-db43540f8b39"]}],"mendeley":{"formattedCitation":"[12]","plainTextFormattedCitation":"[12]","previouslyFormattedCitation":"[12]"},"properties":{"noteIndex":0},"schema":"https://github.com/citation-style-language/schema/raw/master/csl-citation.json"}</w:instrText>
      </w:r>
      <w:r>
        <w:rPr>
          <w:rFonts w:eastAsia="Times New Roman"/>
          <w:sz w:val="20"/>
          <w:szCs w:val="20"/>
          <w:lang w:val="id-ID" w:eastAsia="id-ID"/>
        </w:rPr>
        <w:fldChar w:fldCharType="separate"/>
      </w:r>
      <w:r w:rsidR="00B74C35" w:rsidRPr="00B74C35">
        <w:rPr>
          <w:rFonts w:eastAsia="Times New Roman"/>
          <w:noProof/>
          <w:sz w:val="20"/>
          <w:szCs w:val="20"/>
          <w:lang w:val="id-ID" w:eastAsia="id-ID"/>
        </w:rPr>
        <w:t>[12]</w:t>
      </w:r>
      <w:r>
        <w:rPr>
          <w:rFonts w:eastAsia="Times New Roman"/>
          <w:sz w:val="20"/>
          <w:szCs w:val="20"/>
          <w:lang w:val="id-ID" w:eastAsia="id-ID"/>
        </w:rPr>
        <w:fldChar w:fldCharType="end"/>
      </w:r>
      <w:r>
        <w:rPr>
          <w:rFonts w:eastAsia="Times New Roman"/>
          <w:sz w:val="20"/>
          <w:szCs w:val="20"/>
          <w:lang w:val="id-ID" w:eastAsia="id-ID"/>
        </w:rPr>
        <w:t>. Oleh karena itu pada penelitian ini akan dilakukan penanganan ketidakseimbangan kelas pada dataset menggunakan metode ensemble untuk meminimalisir resiko terjadinya duplikasi data dan hilangnya informasi yang penting didalam dataset.</w:t>
      </w:r>
      <w:r>
        <w:t xml:space="preserve"> </w:t>
      </w:r>
      <w:r>
        <w:rPr>
          <w:rFonts w:eastAsia="Times New Roman"/>
          <w:sz w:val="20"/>
          <w:szCs w:val="20"/>
          <w:lang w:val="id-ID" w:eastAsia="id-ID"/>
        </w:rPr>
        <w:t>Kontribusi yang dilakukan pada penelitian ini adalah:</w:t>
      </w:r>
    </w:p>
    <w:p w14:paraId="74E27DD6" w14:textId="77777777" w:rsidR="00143EEB" w:rsidRDefault="00143EEB" w:rsidP="00143EEB">
      <w:pPr>
        <w:widowControl/>
        <w:numPr>
          <w:ilvl w:val="0"/>
          <w:numId w:val="3"/>
        </w:numPr>
        <w:suppressAutoHyphens w:val="0"/>
        <w:ind w:left="426" w:hanging="426"/>
        <w:rPr>
          <w:rFonts w:eastAsia="Times New Roman"/>
          <w:sz w:val="20"/>
          <w:szCs w:val="20"/>
          <w:lang w:val="id-ID" w:eastAsia="id-ID"/>
        </w:rPr>
      </w:pPr>
      <w:r>
        <w:rPr>
          <w:rFonts w:eastAsia="Times New Roman"/>
          <w:sz w:val="20"/>
          <w:szCs w:val="20"/>
          <w:lang w:val="id-ID" w:eastAsia="id-ID"/>
        </w:rPr>
        <w:t>Penerepan metode ensemble yang kami usulkan dapat menjadi solusi untuk menangani ketidakseimbangan kelas pada dataset.</w:t>
      </w:r>
    </w:p>
    <w:p w14:paraId="300273AE" w14:textId="77777777" w:rsidR="00143EEB" w:rsidRDefault="00143EEB" w:rsidP="00143EEB">
      <w:pPr>
        <w:widowControl/>
        <w:numPr>
          <w:ilvl w:val="0"/>
          <w:numId w:val="3"/>
        </w:numPr>
        <w:suppressAutoHyphens w:val="0"/>
        <w:ind w:left="426" w:hanging="426"/>
        <w:rPr>
          <w:rFonts w:eastAsia="Times New Roman"/>
          <w:sz w:val="20"/>
          <w:szCs w:val="20"/>
          <w:lang w:val="id-ID" w:eastAsia="id-ID"/>
        </w:rPr>
      </w:pPr>
      <w:r>
        <w:rPr>
          <w:rFonts w:eastAsia="Times New Roman"/>
          <w:sz w:val="20"/>
          <w:szCs w:val="20"/>
          <w:lang w:val="id-ID" w:eastAsia="id-ID"/>
        </w:rPr>
        <w:t>Menunjukan bahwa penanganan terhadap ketidakseimbangan kelas pada dataset dapat meningkatkan kinerja algoritme klasifikasi.</w:t>
      </w:r>
    </w:p>
    <w:p w14:paraId="691C9447" w14:textId="77777777" w:rsidR="00143EEB" w:rsidRDefault="00143EEB" w:rsidP="00143EEB">
      <w:pPr>
        <w:widowControl/>
        <w:numPr>
          <w:ilvl w:val="0"/>
          <w:numId w:val="3"/>
        </w:numPr>
        <w:suppressAutoHyphens w:val="0"/>
        <w:ind w:left="426" w:hanging="426"/>
        <w:rPr>
          <w:rFonts w:eastAsia="Times New Roman"/>
          <w:sz w:val="20"/>
          <w:szCs w:val="20"/>
          <w:lang w:val="id-ID" w:eastAsia="id-ID"/>
        </w:rPr>
      </w:pPr>
      <w:r>
        <w:rPr>
          <w:rFonts w:eastAsia="Times New Roman"/>
          <w:sz w:val="20"/>
          <w:szCs w:val="20"/>
          <w:lang w:val="id-ID" w:eastAsia="id-ID"/>
        </w:rPr>
        <w:t>Dapat menjadi referensi bagi penelitian selanjutnya terkait penanganan  terhadap ketidakseimbangan kelas pada dataset.</w:t>
      </w:r>
    </w:p>
    <w:p w14:paraId="15CB4942" w14:textId="77777777" w:rsidR="00C52336" w:rsidRPr="00C52336" w:rsidRDefault="00C52336" w:rsidP="00C52336">
      <w:pPr>
        <w:pStyle w:val="ListParagraph"/>
        <w:tabs>
          <w:tab w:val="left" w:pos="357"/>
        </w:tabs>
        <w:autoSpaceDE w:val="0"/>
        <w:autoSpaceDN w:val="0"/>
        <w:adjustRightInd w:val="0"/>
        <w:ind w:left="0"/>
        <w:rPr>
          <w:noProof/>
          <w:sz w:val="20"/>
          <w:szCs w:val="20"/>
          <w:lang w:val="en-US"/>
        </w:rPr>
      </w:pPr>
    </w:p>
    <w:p w14:paraId="7E7DEFA9" w14:textId="487FA463" w:rsidR="00FD2160" w:rsidRPr="00FD2160" w:rsidRDefault="00FD2160" w:rsidP="00FD2160">
      <w:pPr>
        <w:pStyle w:val="ListParagraph"/>
        <w:numPr>
          <w:ilvl w:val="0"/>
          <w:numId w:val="2"/>
        </w:numPr>
        <w:tabs>
          <w:tab w:val="left" w:pos="-2250"/>
        </w:tabs>
        <w:autoSpaceDE w:val="0"/>
        <w:autoSpaceDN w:val="0"/>
        <w:adjustRightInd w:val="0"/>
        <w:ind w:left="284" w:hanging="284"/>
        <w:jc w:val="center"/>
        <w:rPr>
          <w:b/>
          <w:noProof/>
          <w:sz w:val="20"/>
          <w:szCs w:val="20"/>
        </w:rPr>
      </w:pPr>
      <w:r>
        <w:rPr>
          <w:b/>
          <w:noProof/>
          <w:sz w:val="20"/>
          <w:szCs w:val="20"/>
        </w:rPr>
        <w:t>Pembahasan</w:t>
      </w:r>
    </w:p>
    <w:p w14:paraId="38EB2A72" w14:textId="77777777" w:rsidR="00FD2160" w:rsidRPr="00BC0CD8" w:rsidRDefault="00FD2160" w:rsidP="00FD2160">
      <w:pPr>
        <w:widowControl/>
        <w:numPr>
          <w:ilvl w:val="0"/>
          <w:numId w:val="4"/>
        </w:numPr>
        <w:suppressAutoHyphens w:val="0"/>
        <w:spacing w:before="120" w:after="120"/>
        <w:ind w:left="426" w:hanging="426"/>
        <w:rPr>
          <w:rFonts w:eastAsia="Times New Roman"/>
          <w:b/>
          <w:bCs/>
          <w:sz w:val="20"/>
          <w:szCs w:val="20"/>
          <w:lang w:val="id-ID" w:eastAsia="id-ID"/>
        </w:rPr>
      </w:pPr>
      <w:r w:rsidRPr="00BC0CD8">
        <w:rPr>
          <w:rFonts w:eastAsia="Times New Roman"/>
          <w:b/>
          <w:bCs/>
          <w:sz w:val="20"/>
          <w:szCs w:val="20"/>
          <w:lang w:val="id-ID" w:eastAsia="id-ID"/>
        </w:rPr>
        <w:t>Tinjauan Pustaka</w:t>
      </w:r>
    </w:p>
    <w:p w14:paraId="30C82963" w14:textId="1EF517E0" w:rsidR="00FD2160" w:rsidRDefault="00FD2160" w:rsidP="00FD2160">
      <w:pPr>
        <w:spacing w:before="120" w:after="120"/>
        <w:rPr>
          <w:rFonts w:eastAsia="Times New Roman"/>
          <w:sz w:val="20"/>
          <w:szCs w:val="20"/>
          <w:lang w:val="id-ID" w:eastAsia="id-ID"/>
        </w:rPr>
      </w:pPr>
      <w:r w:rsidRPr="005C6367">
        <w:rPr>
          <w:rFonts w:eastAsia="Times New Roman"/>
          <w:sz w:val="20"/>
          <w:szCs w:val="20"/>
          <w:lang w:val="id-ID" w:eastAsia="id-ID"/>
        </w:rPr>
        <w:t xml:space="preserve">Ketidakseimbangan kelas merupakan suatu keadaan dimana terdapat perbedaan yang cukup signifikan antara jumlah instance kelas minoritas dengan jumlah instance kelas mayoritas. </w:t>
      </w:r>
      <w:r>
        <w:rPr>
          <w:rFonts w:eastAsia="Times New Roman"/>
          <w:sz w:val="20"/>
          <w:szCs w:val="20"/>
          <w:lang w:val="id-ID" w:eastAsia="id-ID"/>
        </w:rPr>
        <w:t xml:space="preserve">Ketidakseimbangan kelas </w:t>
      </w:r>
      <w:r w:rsidRPr="005C6367">
        <w:rPr>
          <w:rFonts w:eastAsia="Times New Roman"/>
          <w:sz w:val="20"/>
          <w:szCs w:val="20"/>
          <w:lang w:val="id-ID" w:eastAsia="id-ID"/>
        </w:rPr>
        <w:t>menjadi salah satu masalah dalam domain dunia nyata (</w:t>
      </w:r>
      <w:r w:rsidRPr="00683B6E">
        <w:rPr>
          <w:rFonts w:eastAsia="Times New Roman"/>
          <w:i/>
          <w:iCs/>
          <w:sz w:val="20"/>
          <w:szCs w:val="20"/>
          <w:lang w:val="id-ID" w:eastAsia="id-ID"/>
        </w:rPr>
        <w:t>real world problem</w:t>
      </w:r>
      <w:r w:rsidRPr="005C6367">
        <w:rPr>
          <w:rFonts w:eastAsia="Times New Roman"/>
          <w:sz w:val="20"/>
          <w:szCs w:val="20"/>
          <w:lang w:val="id-ID" w:eastAsia="id-ID"/>
        </w:rPr>
        <w:t xml:space="preserve">) yang sering muncul dalam bidang data mining </w:t>
      </w:r>
      <w:r>
        <w:rPr>
          <w:rFonts w:eastAsia="Times New Roman"/>
          <w:sz w:val="20"/>
          <w:szCs w:val="20"/>
          <w:lang w:val="id-ID" w:eastAsia="id-ID"/>
        </w:rPr>
        <w:fldChar w:fldCharType="begin" w:fldLock="1"/>
      </w:r>
      <w:r w:rsidR="00B74C35">
        <w:rPr>
          <w:rFonts w:eastAsia="Times New Roman"/>
          <w:sz w:val="20"/>
          <w:szCs w:val="20"/>
          <w:lang w:val="id-ID" w:eastAsia="id-ID"/>
        </w:rPr>
        <w:instrText>ADDIN CSL_CITATION {"citationItems":[{"id":"ITEM-1","itemData":{"author":[{"dropping-particle":"","family":"Aries","given":"Saifudin","non-dropping-particle":"","parse-names":false,"suffix":""},{"dropping-particle":"","family":"Wahono","given":"Romi Satria","non-dropping-particle":"","parse-names":false,"suffix":""}],"container-title":"Journal of Software Engineering","id":"ITEM-1","issue":"2","issued":{"date-parts":[["2015"]]},"page":"76-85","title":"Pendekatan Level Data untuk Menangani Ketidakseimbangan Kelas pada Prediksi Cacat Software","type":"article-journal","volume":"1"},"uris":["http://www.mendeley.com/documents/?uuid=0b4f91d3-ccb2-499d-b9b0-db43540f8b39"]}],"mendeley":{"formattedCitation":"[12]","plainTextFormattedCitation":"[12]","previouslyFormattedCitation":"[12]"},"properties":{"noteIndex":0},"schema":"https://github.com/citation-style-language/schema/raw/master/csl-citation.json"}</w:instrText>
      </w:r>
      <w:r>
        <w:rPr>
          <w:rFonts w:eastAsia="Times New Roman"/>
          <w:sz w:val="20"/>
          <w:szCs w:val="20"/>
          <w:lang w:val="id-ID" w:eastAsia="id-ID"/>
        </w:rPr>
        <w:fldChar w:fldCharType="separate"/>
      </w:r>
      <w:r w:rsidR="00B74C35" w:rsidRPr="00B74C35">
        <w:rPr>
          <w:rFonts w:eastAsia="Times New Roman"/>
          <w:noProof/>
          <w:sz w:val="20"/>
          <w:szCs w:val="20"/>
          <w:lang w:val="id-ID" w:eastAsia="id-ID"/>
        </w:rPr>
        <w:t>[12]</w:t>
      </w:r>
      <w:r>
        <w:rPr>
          <w:rFonts w:eastAsia="Times New Roman"/>
          <w:sz w:val="20"/>
          <w:szCs w:val="20"/>
          <w:lang w:val="id-ID" w:eastAsia="id-ID"/>
        </w:rPr>
        <w:fldChar w:fldCharType="end"/>
      </w:r>
      <w:r w:rsidRPr="005C6367">
        <w:rPr>
          <w:rFonts w:eastAsia="Times New Roman"/>
          <w:sz w:val="20"/>
          <w:szCs w:val="20"/>
          <w:lang w:val="id-ID" w:eastAsia="id-ID"/>
        </w:rPr>
        <w:t xml:space="preserve">. Keberadaan distribusi kelas yang tidak seimbang dapat mempengaruhi performa dari suatu algoritme klasifikasi, karena suatu algoritme klasifikasi bekerja dengan mengasumsikan distribusi kelas pada dataset relatif seimbang dan biaya kesalahan klasifikasi yang sama </w:t>
      </w:r>
      <w:r>
        <w:rPr>
          <w:rFonts w:eastAsia="Times New Roman"/>
          <w:sz w:val="20"/>
          <w:szCs w:val="20"/>
          <w:lang w:val="id-ID" w:eastAsia="id-ID"/>
        </w:rPr>
        <w:fldChar w:fldCharType="begin" w:fldLock="1"/>
      </w:r>
      <w:r w:rsidR="00984380">
        <w:rPr>
          <w:rFonts w:eastAsia="Times New Roman"/>
          <w:sz w:val="20"/>
          <w:szCs w:val="20"/>
          <w:lang w:val="id-ID" w:eastAsia="id-ID"/>
        </w:rPr>
        <w:instrText>ADDIN CSL_CITATION {"citationItems":[{"id":"ITEM-1","itemData":{"DOI":"10.1016/j.patcog.2007.04.009","ISBN":"00313203","ISSN":"00313203","PMID":"1796429094669450594","abstract":"Classification of data with imbalanced class distribution has posed a significant drawback of the performance attainable by most standard classifier learning algorithms, which assume a relatively balanced class distribution and equal misclassification costs. The significant difficulty and frequent occurrence of the class imbalance problem indicate the need for extra research efforts. The objective of this paper is to investigate meta-techniques applicable to most classifier learning algorithms, with the aim to advance the classification of imbalanced data. The AdaBoost algorithm is reported as a successful meta-technique for improving classification accuracy. The insight gained from a comprehensive analysis of the AdaBoost algorithm in terms of its advantages and shortcomings in tacking the class imbalance problem leads to the exploration of three cost-sensitive boosting algorithms, which are developed by introducing cost items into the learning framework of AdaBoost. Further analysis shows that one of the proposed algorithms tallies with the stagewise additive modelling in statistics to minimize the cost exponential loss. These boosting algorithms are also studied with respect to their weighting strategies towards different types of samples, and their effectiveness in identifying rare cases through experiments on several real world medical data sets, where the class imbalance problem prevails. ?? 2007 Pattern Recognition Society.","author":[{"dropping-particle":"","family":"Sun","given":"Yanmin","non-dropping-particle":"","parse-names":false,"suffix":""},{"dropping-particle":"","family":"Kamel","given":"Mohamed S.","non-dropping-particle":"","parse-names":false,"suffix":""},{"dropping-particle":"","family":"Wong","given":"Andrew K C","non-dropping-particle":"","parse-names":false,"suffix":""},{"dropping-particle":"","family":"Wang","given":"Yang","non-dropping-particle":"","parse-names":false,"suffix":""}],"container-title":"Pattern Recognition","id":"ITEM-1","issue":"12","issued":{"date-parts":[["2007"]]},"page":"3358-3378","title":"Cost-sensitive boosting for classification of imbalanced data","type":"article-journal","volume":"40"},"uris":["http://www.mendeley.com/documents/?uuid=c46b2c3c-8ebb-4d76-9425-7d505b819e08"]}],"mendeley":{"formattedCitation":"[9]","plainTextFormattedCitation":"[9]","previouslyFormattedCitation":"[9]"},"properties":{"noteIndex":0},"schema":"https://github.com/citation-style-language/schema/raw/master/csl-citation.json"}</w:instrText>
      </w:r>
      <w:r>
        <w:rPr>
          <w:rFonts w:eastAsia="Times New Roman"/>
          <w:sz w:val="20"/>
          <w:szCs w:val="20"/>
          <w:lang w:val="id-ID" w:eastAsia="id-ID"/>
        </w:rPr>
        <w:fldChar w:fldCharType="separate"/>
      </w:r>
      <w:r w:rsidR="009A4EAB" w:rsidRPr="009A4EAB">
        <w:rPr>
          <w:rFonts w:eastAsia="Times New Roman"/>
          <w:noProof/>
          <w:sz w:val="20"/>
          <w:szCs w:val="20"/>
          <w:lang w:val="id-ID" w:eastAsia="id-ID"/>
        </w:rPr>
        <w:t>[9]</w:t>
      </w:r>
      <w:r>
        <w:rPr>
          <w:rFonts w:eastAsia="Times New Roman"/>
          <w:sz w:val="20"/>
          <w:szCs w:val="20"/>
          <w:lang w:val="id-ID" w:eastAsia="id-ID"/>
        </w:rPr>
        <w:fldChar w:fldCharType="end"/>
      </w:r>
      <w:r w:rsidRPr="005C6367">
        <w:rPr>
          <w:rFonts w:eastAsia="Times New Roman"/>
          <w:sz w:val="20"/>
          <w:szCs w:val="20"/>
          <w:lang w:val="id-ID" w:eastAsia="id-ID"/>
        </w:rPr>
        <w:t>. Hal tersebut tentunya dapat menimbulkan resiko terjadinya kesalahan klasifikasi (</w:t>
      </w:r>
      <w:r w:rsidRPr="00480DDD">
        <w:rPr>
          <w:rFonts w:eastAsia="Times New Roman"/>
          <w:i/>
          <w:iCs/>
          <w:sz w:val="20"/>
          <w:szCs w:val="20"/>
          <w:lang w:val="id-ID" w:eastAsia="id-ID"/>
        </w:rPr>
        <w:t>missclassification</w:t>
      </w:r>
      <w:r w:rsidRPr="005C6367">
        <w:rPr>
          <w:rFonts w:eastAsia="Times New Roman"/>
          <w:sz w:val="20"/>
          <w:szCs w:val="20"/>
          <w:lang w:val="id-ID" w:eastAsia="id-ID"/>
        </w:rPr>
        <w:t xml:space="preserve">) terhadapt dataset, sehingga berakibat pada kinerja suatu algoritme klasifikasi menjadi tidak maksimal </w:t>
      </w:r>
      <w:r>
        <w:rPr>
          <w:rFonts w:eastAsia="Times New Roman"/>
          <w:sz w:val="20"/>
          <w:szCs w:val="20"/>
          <w:lang w:val="id-ID" w:eastAsia="id-ID"/>
        </w:rPr>
        <w:fldChar w:fldCharType="begin" w:fldLock="1"/>
      </w:r>
      <w:r w:rsidR="00B74C35">
        <w:rPr>
          <w:rFonts w:eastAsia="Times New Roman"/>
          <w:sz w:val="20"/>
          <w:szCs w:val="20"/>
          <w:lang w:val="id-ID" w:eastAsia="id-ID"/>
        </w:rPr>
        <w:instrText>ADDIN CSL_CITATION {"citationItems":[{"id":"ITEM-1","itemData":{"DOI":"10.1109/SIU.2013.6531574","ISBN":"978-1-4673-5563-6","ISSN":"2277-5420","abstract":"In last few years there are major changes and evolution has been done on classification of data. As the application area of technology is increases the size of data also increases. Classification of data becomes difficult because of unbounded size and imbalance nature of data. Class imbalance problem become greatest issue in data mining. Imbalance problem occur where one of the two classes having more sample than other classes. The most of algorithm are more focusing on classification of major sample while ignoring or misclassifying minority sample. The minority samples are those that rarely occur but very important. There are different methods available for classification of imbalance data set which is divided into three main categories, the algorithmic approach, data-preprocessing approach and feature selection approach. Each of this technique has their own advantages and disadvantages. In this paper systematic study of each approach is define which gives the right direction for research in class imbalance problem.","author":[{"dropping-particle":"","family":"Longadge","given":"Rushi","non-dropping-particle":"","parse-names":false,"suffix":""},{"dropping-particle":"","family":"Dongre","given":"Snehalata","non-dropping-particle":"","parse-names":false,"suffix":""}],"container-title":"International Journal of Computer Science and Network (IJCSN)","id":"ITEM-1","issue":"1","issued":{"date-parts":[["2013"]]},"page":"83-87","title":"Class Imbalance Problem in Data Mining Review","type":"article-journal","volume":"2"},"uris":["http://www.mendeley.com/documents/?uuid=663f6c93-3091-4cee-8b07-40558619db7e"]}],"mendeley":{"formattedCitation":"[11]","plainTextFormattedCitation":"[11]","previouslyFormattedCitation":"[11]"},"properties":{"noteIndex":0},"schema":"https://github.com/citation-style-language/schema/raw/master/csl-citation.json"}</w:instrText>
      </w:r>
      <w:r>
        <w:rPr>
          <w:rFonts w:eastAsia="Times New Roman"/>
          <w:sz w:val="20"/>
          <w:szCs w:val="20"/>
          <w:lang w:val="id-ID" w:eastAsia="id-ID"/>
        </w:rPr>
        <w:fldChar w:fldCharType="separate"/>
      </w:r>
      <w:r w:rsidR="00B74C35" w:rsidRPr="00B74C35">
        <w:rPr>
          <w:rFonts w:eastAsia="Times New Roman"/>
          <w:noProof/>
          <w:sz w:val="20"/>
          <w:szCs w:val="20"/>
          <w:lang w:val="id-ID" w:eastAsia="id-ID"/>
        </w:rPr>
        <w:t>[11]</w:t>
      </w:r>
      <w:r>
        <w:rPr>
          <w:rFonts w:eastAsia="Times New Roman"/>
          <w:sz w:val="20"/>
          <w:szCs w:val="20"/>
          <w:lang w:val="id-ID" w:eastAsia="id-ID"/>
        </w:rPr>
        <w:fldChar w:fldCharType="end"/>
      </w:r>
      <w:r w:rsidRPr="005C6367">
        <w:rPr>
          <w:rFonts w:eastAsia="Times New Roman"/>
          <w:sz w:val="20"/>
          <w:szCs w:val="20"/>
          <w:lang w:val="id-ID" w:eastAsia="id-ID"/>
        </w:rPr>
        <w:t>.</w:t>
      </w:r>
    </w:p>
    <w:p w14:paraId="09E889DE" w14:textId="4FD1DD26" w:rsidR="00FD2160" w:rsidRDefault="00FD2160" w:rsidP="00FD2160">
      <w:pPr>
        <w:spacing w:before="120" w:after="120"/>
        <w:rPr>
          <w:rFonts w:eastAsia="Times New Roman"/>
          <w:sz w:val="20"/>
          <w:szCs w:val="20"/>
          <w:lang w:val="id-ID" w:eastAsia="id-ID"/>
        </w:rPr>
      </w:pPr>
      <w:r w:rsidRPr="004C78EF">
        <w:rPr>
          <w:rFonts w:eastAsia="Times New Roman"/>
          <w:sz w:val="20"/>
          <w:szCs w:val="20"/>
          <w:lang w:val="id-ID" w:eastAsia="id-ID"/>
        </w:rPr>
        <w:t xml:space="preserve">Berikut ini studi telah dilakukan terkait penanganan terhadap ketidakseimbangan kelas, pada beberapa studi tesebut menggunakan </w:t>
      </w:r>
      <w:r>
        <w:rPr>
          <w:rFonts w:eastAsia="Times New Roman"/>
          <w:sz w:val="20"/>
          <w:szCs w:val="20"/>
          <w:lang w:val="id-ID" w:eastAsia="id-ID"/>
        </w:rPr>
        <w:t xml:space="preserve">beberapa pendekatan sebagai solusinya. Seperti penelitian yang dilakukan oleh </w:t>
      </w:r>
      <w:r>
        <w:rPr>
          <w:rFonts w:eastAsia="Times New Roman"/>
          <w:sz w:val="20"/>
          <w:szCs w:val="20"/>
          <w:lang w:val="id-ID" w:eastAsia="id-ID"/>
        </w:rPr>
        <w:fldChar w:fldCharType="begin" w:fldLock="1"/>
      </w:r>
      <w:r w:rsidR="00984380">
        <w:rPr>
          <w:rFonts w:eastAsia="Times New Roman"/>
          <w:sz w:val="20"/>
          <w:szCs w:val="20"/>
          <w:lang w:val="id-ID" w:eastAsia="id-ID"/>
        </w:rPr>
        <w:instrText>ADDIN CSL_CITATION {"citationItems":[{"id":"ITEM-1","itemData":{"DOI":"10.1109/ICIT.2016.7475021","ISBN":"9781467380751","author":[{"dropping-particle":"","family":"Hu","given":"Gongzhu","non-dropping-particle":"","parse-names":false,"suffix":""},{"dropping-particle":"","family":"Xi","given":"Tan","non-dropping-particle":"","parse-names":false,"suffix":""},{"dropping-particle":"","family":"Mohammed","given":"Faraz","non-dropping-particle":"","parse-names":false,"suffix":""},{"dropping-particle":"","family":"Miao","given":"Huaikou","non-dropping-particle":"","parse-names":false,"suffix":""}],"container-title":"Proceedings of the IEEE International Conference on Industrial Technology","id":"ITEM-1","issued":{"date-parts":[["2016"]]},"page":"1712-1717","title":"Classification of wine quality with imbalanced data","type":"article-journal"},"uris":["http://www.mendeley.com/documents/?uuid=40702431-6ace-4f0d-8d48-2dec745767a6"]}],"mendeley":{"formattedCitation":"[13]","plainTextFormattedCitation":"[13]","previouslyFormattedCitation":"[13]"},"properties":{"noteIndex":0},"schema":"https://github.com/citation-style-language/schema/raw/master/csl-citation.json"}</w:instrText>
      </w:r>
      <w:r>
        <w:rPr>
          <w:rFonts w:eastAsia="Times New Roman"/>
          <w:sz w:val="20"/>
          <w:szCs w:val="20"/>
          <w:lang w:val="id-ID" w:eastAsia="id-ID"/>
        </w:rPr>
        <w:fldChar w:fldCharType="separate"/>
      </w:r>
      <w:r w:rsidR="009A4EAB" w:rsidRPr="009A4EAB">
        <w:rPr>
          <w:rFonts w:eastAsia="Times New Roman"/>
          <w:noProof/>
          <w:sz w:val="20"/>
          <w:szCs w:val="20"/>
          <w:lang w:val="id-ID" w:eastAsia="id-ID"/>
        </w:rPr>
        <w:t>[13]</w:t>
      </w:r>
      <w:r>
        <w:rPr>
          <w:rFonts w:eastAsia="Times New Roman"/>
          <w:sz w:val="20"/>
          <w:szCs w:val="20"/>
          <w:lang w:val="id-ID" w:eastAsia="id-ID"/>
        </w:rPr>
        <w:fldChar w:fldCharType="end"/>
      </w:r>
      <w:r>
        <w:rPr>
          <w:rFonts w:eastAsia="Times New Roman"/>
          <w:sz w:val="20"/>
          <w:szCs w:val="20"/>
          <w:lang w:val="id-ID" w:eastAsia="id-ID"/>
        </w:rPr>
        <w:t xml:space="preserve">, </w:t>
      </w:r>
      <w:r>
        <w:rPr>
          <w:rFonts w:eastAsia="Times New Roman"/>
          <w:sz w:val="20"/>
          <w:szCs w:val="20"/>
          <w:lang w:val="id-ID" w:eastAsia="id-ID"/>
        </w:rPr>
        <w:fldChar w:fldCharType="begin" w:fldLock="1"/>
      </w:r>
      <w:r w:rsidR="00984380">
        <w:rPr>
          <w:rFonts w:eastAsia="Times New Roman"/>
          <w:sz w:val="20"/>
          <w:szCs w:val="20"/>
          <w:lang w:val="id-ID" w:eastAsia="id-ID"/>
        </w:rPr>
        <w:instrText>ADDIN CSL_CITATION {"citationItems":[{"id":"ITEM-1","itemData":{"DOI":"10.1186/s40165-014-0010-2","ISSN":"2193-8636","abstract":"There is a perpetual elevation in demand for higher education in the last decade all over the world; therefore, the need for improving the education system is imminent. Educational data mining is a newly-visible area in the field of data mining and it can be applied to better understanding the educational systems in Bangladesh. In this research, we present how data can be preprocessed using a discretization method called the Optimal Equal Width Binning and an over-sampling technique known as the Synthetic Minority Over-Sampling (SMOTE) to improve the accuracy of the students' final grade prediction model for a particular course. In order to validate our method we have used data from a course offered at North South University, Bangladesh. The result obtained from the experiment gives a clear indication that the accuracy of the prediction model improves significantly when the discretization and over-sampling methods are applied.","author":[{"dropping-particle":"","family":"Jishan","given":"Syed Tanveer","non-dropping-particle":"","parse-names":false,"suffix":""},{"dropping-particle":"","family":"Rashu","given":"Raisul Islam","non-dropping-particle":"","parse-names":false,"suffix":""},{"dropping-particle":"","family":"Haque","given":"Naheena","non-dropping-particle":"","parse-names":false,"suffix":""},{"dropping-particle":"","family":"Rahman","given":"Rashedur M","non-dropping-particle":"","parse-names":false,"suffix":""}],"container-title":"Decision Analytics","id":"ITEM-1","issue":"1","issued":{"date-parts":[["2015"]]},"page":"1-25","title":"Improving accuracy of students’ final grade prediction model using optimal equal width binning and synthetic minority over-sampling technique","type":"article-journal","volume":"2"},"uris":["http://www.mendeley.com/documents/?uuid=362d62c6-731f-452f-b9d8-02c2ab3c84a6"]}],"mendeley":{"formattedCitation":"[14]","plainTextFormattedCitation":"[14]","previouslyFormattedCitation":"[14]"},"properties":{"noteIndex":0},"schema":"https://github.com/citation-style-language/schema/raw/master/csl-citation.json"}</w:instrText>
      </w:r>
      <w:r>
        <w:rPr>
          <w:rFonts w:eastAsia="Times New Roman"/>
          <w:sz w:val="20"/>
          <w:szCs w:val="20"/>
          <w:lang w:val="id-ID" w:eastAsia="id-ID"/>
        </w:rPr>
        <w:fldChar w:fldCharType="separate"/>
      </w:r>
      <w:r w:rsidR="009A4EAB" w:rsidRPr="009A4EAB">
        <w:rPr>
          <w:rFonts w:eastAsia="Times New Roman"/>
          <w:noProof/>
          <w:sz w:val="20"/>
          <w:szCs w:val="20"/>
          <w:lang w:val="id-ID" w:eastAsia="id-ID"/>
        </w:rPr>
        <w:t>[14]</w:t>
      </w:r>
      <w:r>
        <w:rPr>
          <w:rFonts w:eastAsia="Times New Roman"/>
          <w:sz w:val="20"/>
          <w:szCs w:val="20"/>
          <w:lang w:val="id-ID" w:eastAsia="id-ID"/>
        </w:rPr>
        <w:fldChar w:fldCharType="end"/>
      </w:r>
      <w:r>
        <w:rPr>
          <w:rFonts w:eastAsia="Times New Roman"/>
          <w:sz w:val="20"/>
          <w:szCs w:val="20"/>
          <w:lang w:val="id-ID" w:eastAsia="id-ID"/>
        </w:rPr>
        <w:t xml:space="preserve"> dan </w:t>
      </w:r>
      <w:r>
        <w:rPr>
          <w:rFonts w:eastAsia="Times New Roman"/>
          <w:sz w:val="20"/>
          <w:szCs w:val="20"/>
          <w:lang w:val="id-ID" w:eastAsia="id-ID"/>
        </w:rPr>
        <w:fldChar w:fldCharType="begin" w:fldLock="1"/>
      </w:r>
      <w:r w:rsidR="00984380">
        <w:rPr>
          <w:rFonts w:eastAsia="Times New Roman"/>
          <w:sz w:val="20"/>
          <w:szCs w:val="20"/>
          <w:lang w:val="id-ID" w:eastAsia="id-ID"/>
        </w:rPr>
        <w:instrText>ADDIN CSL_CITATION {"citationItems":[{"id":"ITEM-1","itemData":{"DOI":"10.1109/ICCITechn.2014.7073095","ISBN":"9781479962884","abstract":"Data mining approaches have been used in business purposes since its inception; however, at present it is used successfully in new and emerging areas like education systems. Government of Bangladesh emphasizes the need to improve the education system. In this research, we use data mining approaches to predict students' final outcome, i.e., final grade in a particular course by overcoming the problem of imbalanced dataset. We implement several re-sampling techniques to balance the dataset so that could get better performance. Re-sampling techniques include SMOTE (Synthetic Minority Over-sampling Technique), ROS (Random over Sampling), RUS (Random under Sampling). Experimental results show that re-sampling techniques enhance the performance of the classification models that are developed to predict students' final grade in a particular course.","author":[{"dropping-particle":"","family":"Rashu","given":"Raisul Islam","non-dropping-particle":"","parse-names":false,"suffix":""},{"dropping-particle":"","family":"Haq","given":"Naheena","non-dropping-particle":"","parse-names":false,"suffix":""},{"dropping-particle":"","family":"Rahman","given":"Rashedur M.","non-dropping-particle":"","parse-names":false,"suffix":""}],"container-title":"2014 17th International Conference on Computer and Information Technology, ICCIT 2014","id":"ITEM-1","issued":{"date-parts":[["2014"]]},"page":"14-19","title":"Data mining approaches to predict final grade by overcoming class imbalance problem","type":"article-journal"},"uris":["http://www.mendeley.com/documents/?uuid=7bf134c3-f96c-4f07-8bc2-c1edeb6dd2cb"]}],"mendeley":{"formattedCitation":"[15]","plainTextFormattedCitation":"[15]","previouslyFormattedCitation":"[15]"},"properties":{"noteIndex":0},"schema":"https://github.com/citation-style-language/schema/raw/master/csl-citation.json"}</w:instrText>
      </w:r>
      <w:r>
        <w:rPr>
          <w:rFonts w:eastAsia="Times New Roman"/>
          <w:sz w:val="20"/>
          <w:szCs w:val="20"/>
          <w:lang w:val="id-ID" w:eastAsia="id-ID"/>
        </w:rPr>
        <w:fldChar w:fldCharType="separate"/>
      </w:r>
      <w:r w:rsidR="009A4EAB" w:rsidRPr="009A4EAB">
        <w:rPr>
          <w:rFonts w:eastAsia="Times New Roman"/>
          <w:noProof/>
          <w:sz w:val="20"/>
          <w:szCs w:val="20"/>
          <w:lang w:val="id-ID" w:eastAsia="id-ID"/>
        </w:rPr>
        <w:t>[15]</w:t>
      </w:r>
      <w:r>
        <w:rPr>
          <w:rFonts w:eastAsia="Times New Roman"/>
          <w:sz w:val="20"/>
          <w:szCs w:val="20"/>
          <w:lang w:val="id-ID" w:eastAsia="id-ID"/>
        </w:rPr>
        <w:fldChar w:fldCharType="end"/>
      </w:r>
      <w:r>
        <w:rPr>
          <w:rFonts w:eastAsia="Times New Roman"/>
          <w:sz w:val="20"/>
          <w:szCs w:val="20"/>
          <w:lang w:val="id-ID" w:eastAsia="id-ID"/>
        </w:rPr>
        <w:t xml:space="preserve">. Mereka </w:t>
      </w:r>
      <w:r w:rsidRPr="003019B1">
        <w:rPr>
          <w:rFonts w:eastAsia="Times New Roman"/>
          <w:sz w:val="20"/>
          <w:szCs w:val="20"/>
          <w:lang w:val="id-ID" w:eastAsia="id-ID"/>
        </w:rPr>
        <w:t xml:space="preserve">membuktikan bahwa penerapan </w:t>
      </w:r>
      <w:r>
        <w:rPr>
          <w:rFonts w:eastAsia="Times New Roman"/>
          <w:sz w:val="20"/>
          <w:szCs w:val="20"/>
          <w:lang w:val="id-ID" w:eastAsia="id-ID"/>
        </w:rPr>
        <w:t>teknik resampling atau pendekatan level data</w:t>
      </w:r>
      <w:r w:rsidRPr="003019B1">
        <w:rPr>
          <w:rFonts w:eastAsia="Times New Roman"/>
          <w:sz w:val="20"/>
          <w:szCs w:val="20"/>
          <w:lang w:val="id-ID" w:eastAsia="id-ID"/>
        </w:rPr>
        <w:t xml:space="preserve"> untuk menangani </w:t>
      </w:r>
      <w:r>
        <w:rPr>
          <w:rFonts w:eastAsia="Times New Roman"/>
          <w:sz w:val="20"/>
          <w:szCs w:val="20"/>
          <w:lang w:val="id-ID" w:eastAsia="id-ID"/>
        </w:rPr>
        <w:t>ketidakseimbangan kelas pada dataset</w:t>
      </w:r>
      <w:r w:rsidRPr="003019B1">
        <w:rPr>
          <w:rFonts w:eastAsia="Times New Roman"/>
          <w:sz w:val="20"/>
          <w:szCs w:val="20"/>
          <w:lang w:val="id-ID" w:eastAsia="id-ID"/>
        </w:rPr>
        <w:t xml:space="preserve"> dapat meningkatkan </w:t>
      </w:r>
      <w:r>
        <w:rPr>
          <w:rFonts w:eastAsia="Times New Roman"/>
          <w:sz w:val="20"/>
          <w:szCs w:val="20"/>
          <w:lang w:val="id-ID" w:eastAsia="id-ID"/>
        </w:rPr>
        <w:t>kinerja</w:t>
      </w:r>
      <w:r w:rsidRPr="003019B1">
        <w:rPr>
          <w:rFonts w:eastAsia="Times New Roman"/>
          <w:sz w:val="20"/>
          <w:szCs w:val="20"/>
          <w:lang w:val="id-ID" w:eastAsia="id-ID"/>
        </w:rPr>
        <w:t xml:space="preserve"> dari algoritme klasifikasi.</w:t>
      </w:r>
      <w:r>
        <w:rPr>
          <w:rFonts w:eastAsia="Times New Roman"/>
          <w:sz w:val="20"/>
          <w:szCs w:val="20"/>
          <w:lang w:val="id-ID" w:eastAsia="id-ID"/>
        </w:rPr>
        <w:t xml:space="preserve"> Sedangkan </w:t>
      </w:r>
      <w:r>
        <w:rPr>
          <w:rFonts w:eastAsia="Times New Roman"/>
          <w:sz w:val="20"/>
          <w:szCs w:val="20"/>
          <w:lang w:val="id-ID" w:eastAsia="id-ID"/>
        </w:rPr>
        <w:fldChar w:fldCharType="begin" w:fldLock="1"/>
      </w:r>
      <w:r w:rsidR="00984380">
        <w:rPr>
          <w:rFonts w:eastAsia="Times New Roman"/>
          <w:sz w:val="20"/>
          <w:szCs w:val="20"/>
          <w:lang w:val="id-ID" w:eastAsia="id-ID"/>
        </w:rPr>
        <w:instrText>ADDIN CSL_CITATION {"citationItems":[{"id":"ITEM-1","itemData":{"author":[{"dropping-particle":"","family":"Naufal","given":"Abdul Razak","non-dropping-particle":"","parse-names":false,"suffix":""},{"dropping-particle":"","family":"Satria Wahono","given":"Romi","non-dropping-particle":"","parse-names":false,"suffix":""},{"dropping-particle":"","family":"Syukur","given":"Abdul","non-dropping-particle":"","parse-names":false,"suffix":""}],"container-title":"Journal of Intelligent Systems","id":"ITEM-1","issue":"2","issued":{"date-parts":[["2015"]]},"page":"98-108","title":"Penerapan Bootstrapping dan Weighted Information Gain untuk Optimasi Parameter pada Algoritma Support Vector Machine untuk Prediksi Loyalitas Pelanggan oleh :","type":"article-journal","volume":"1"},"uris":["http://www.mendeley.com/documents/?uuid=d7b5b5f1-12a5-40ac-ab20-28e180c67dc0"]}],"mendeley":{"formattedCitation":"[16]","plainTextFormattedCitation":"[16]","previouslyFormattedCitation":"[16]"},"properties":{"noteIndex":0},"schema":"https://github.com/citation-style-language/schema/raw/master/csl-citation.json"}</w:instrText>
      </w:r>
      <w:r>
        <w:rPr>
          <w:rFonts w:eastAsia="Times New Roman"/>
          <w:sz w:val="20"/>
          <w:szCs w:val="20"/>
          <w:lang w:val="id-ID" w:eastAsia="id-ID"/>
        </w:rPr>
        <w:fldChar w:fldCharType="separate"/>
      </w:r>
      <w:r w:rsidR="009A4EAB" w:rsidRPr="009A4EAB">
        <w:rPr>
          <w:rFonts w:eastAsia="Times New Roman"/>
          <w:noProof/>
          <w:sz w:val="20"/>
          <w:szCs w:val="20"/>
          <w:lang w:val="id-ID" w:eastAsia="id-ID"/>
        </w:rPr>
        <w:t>[16]</w:t>
      </w:r>
      <w:r>
        <w:rPr>
          <w:rFonts w:eastAsia="Times New Roman"/>
          <w:sz w:val="20"/>
          <w:szCs w:val="20"/>
          <w:lang w:val="id-ID" w:eastAsia="id-ID"/>
        </w:rPr>
        <w:fldChar w:fldCharType="end"/>
      </w:r>
      <w:r>
        <w:rPr>
          <w:rFonts w:eastAsia="Times New Roman"/>
          <w:sz w:val="20"/>
          <w:szCs w:val="20"/>
          <w:lang w:val="id-ID" w:eastAsia="id-ID"/>
        </w:rPr>
        <w:t xml:space="preserve"> dan </w:t>
      </w:r>
      <w:r>
        <w:rPr>
          <w:rFonts w:eastAsia="Times New Roman"/>
          <w:sz w:val="20"/>
          <w:szCs w:val="20"/>
          <w:lang w:val="id-ID" w:eastAsia="id-ID"/>
        </w:rPr>
        <w:fldChar w:fldCharType="begin" w:fldLock="1"/>
      </w:r>
      <w:r w:rsidR="00984380">
        <w:rPr>
          <w:rFonts w:eastAsia="Times New Roman"/>
          <w:sz w:val="20"/>
          <w:szCs w:val="20"/>
          <w:lang w:val="id-ID" w:eastAsia="id-ID"/>
        </w:rPr>
        <w:instrText>ADDIN CSL_CITATION {"citationItems":[{"id":"ITEM-1","itemData":{"DOI":"10.1166/asl.2014.5641","ISSN":"19367317","abstract":"Software fault prediction approaches are much more efficient and effective to detect software faults compared to software reviews. Machine learning classification algorithms have been applied for software defect prediction. Neural network has strong fault tolerance and strong ability of nonlinear dynamic processing of software defect data. However, practicability of neural network is affected due to the difficulty of selecting appropriate parameters of network architecture. Software fault prediction datasets are often highly imbalanced class distribution. Class imbalance will reduce classifier performance. A combination of genetic algorithm and bagging technique is proposed for improving the performance of the software defect prediction. Genetic algorithm is applied to deal with the parameter optimization of neural network. Bagging technique is employed to deal with the class imbalance problem. The proposed method is evaluated using the datasets from NASA metric data repository. Results have indicated that the proposed method makes an improvement in neural network prediction performance.","author":[{"dropping-particle":"","family":"Wahono","given":"Romi Satria","non-dropping-particle":"","parse-names":false,"suffix":""},{"dropping-particle":"","family":"Herman","given":"Nanna Suryana","non-dropping-particle":"","parse-names":false,"suffix":""},{"dropping-particle":"","family":"Ahmad","given":"Sabrina","non-dropping-particle":"","parse-names":false,"suffix":""}],"container-title":"Advanced Science Letters","id":"ITEM-1","issue":"10-12","issued":{"date-parts":[["2014"]]},"page":"1951-1955","title":"Neural network parameter optimization based on genetic algorithm for software defect prediction","type":"article-journal","volume":"20"},"uris":["http://www.mendeley.com/documents/?uuid=acabd594-7afc-41b6-aef0-c28355791caa"]}],"mendeley":{"formattedCitation":"[8]","plainTextFormattedCitation":"[8]","previouslyFormattedCitation":"[8]"},"properties":{"noteIndex":0},"schema":"https://github.com/citation-style-language/schema/raw/master/csl-citation.json"}</w:instrText>
      </w:r>
      <w:r>
        <w:rPr>
          <w:rFonts w:eastAsia="Times New Roman"/>
          <w:sz w:val="20"/>
          <w:szCs w:val="20"/>
          <w:lang w:val="id-ID" w:eastAsia="id-ID"/>
        </w:rPr>
        <w:fldChar w:fldCharType="separate"/>
      </w:r>
      <w:r w:rsidR="009A4EAB" w:rsidRPr="009A4EAB">
        <w:rPr>
          <w:rFonts w:eastAsia="Times New Roman"/>
          <w:noProof/>
          <w:sz w:val="20"/>
          <w:szCs w:val="20"/>
          <w:lang w:val="id-ID" w:eastAsia="id-ID"/>
        </w:rPr>
        <w:t>[8]</w:t>
      </w:r>
      <w:r>
        <w:rPr>
          <w:rFonts w:eastAsia="Times New Roman"/>
          <w:sz w:val="20"/>
          <w:szCs w:val="20"/>
          <w:lang w:val="id-ID" w:eastAsia="id-ID"/>
        </w:rPr>
        <w:fldChar w:fldCharType="end"/>
      </w:r>
      <w:r>
        <w:rPr>
          <w:rFonts w:eastAsia="Times New Roman"/>
          <w:sz w:val="20"/>
          <w:szCs w:val="20"/>
          <w:lang w:val="id-ID" w:eastAsia="id-ID"/>
        </w:rPr>
        <w:t xml:space="preserve"> membuktikan bahwa penerapan </w:t>
      </w:r>
      <w:r>
        <w:rPr>
          <w:rFonts w:eastAsia="Times New Roman"/>
          <w:sz w:val="20"/>
          <w:szCs w:val="20"/>
          <w:lang w:val="id-ID" w:eastAsia="id-ID"/>
        </w:rPr>
        <w:t xml:space="preserve">teknik </w:t>
      </w:r>
      <w:r w:rsidRPr="00051578">
        <w:rPr>
          <w:rFonts w:eastAsia="Times New Roman"/>
          <w:i/>
          <w:iCs/>
          <w:sz w:val="20"/>
          <w:szCs w:val="20"/>
          <w:lang w:val="id-ID" w:eastAsia="id-ID"/>
        </w:rPr>
        <w:t>ensemble</w:t>
      </w:r>
      <w:r>
        <w:rPr>
          <w:rFonts w:eastAsia="Times New Roman"/>
          <w:sz w:val="20"/>
          <w:szCs w:val="20"/>
          <w:lang w:val="id-ID" w:eastAsia="id-ID"/>
        </w:rPr>
        <w:t xml:space="preserve"> menggunakan boostraping atau bagging dapat meningkatkan kinerja</w:t>
      </w:r>
      <w:r w:rsidRPr="003019B1">
        <w:rPr>
          <w:rFonts w:eastAsia="Times New Roman"/>
          <w:sz w:val="20"/>
          <w:szCs w:val="20"/>
          <w:lang w:val="id-ID" w:eastAsia="id-ID"/>
        </w:rPr>
        <w:t xml:space="preserve"> dari algoritme klasifikasi</w:t>
      </w:r>
      <w:r>
        <w:rPr>
          <w:rFonts w:eastAsia="Times New Roman"/>
          <w:sz w:val="20"/>
          <w:szCs w:val="20"/>
          <w:lang w:val="id-ID" w:eastAsia="id-ID"/>
        </w:rPr>
        <w:t xml:space="preserve"> yang digunakan. Akan tetapi, seperti yang sudah dijelaskan pada bagian pendahuluan bahwa </w:t>
      </w:r>
      <w:r>
        <w:rPr>
          <w:sz w:val="20"/>
          <w:szCs w:val="20"/>
          <w:lang w:val="id-ID"/>
        </w:rPr>
        <w:t>penerepan</w:t>
      </w:r>
      <w:r w:rsidRPr="00A5199F">
        <w:rPr>
          <w:rFonts w:eastAsia="Times New Roman"/>
          <w:sz w:val="20"/>
          <w:szCs w:val="20"/>
          <w:lang w:val="id-ID" w:eastAsia="id-ID"/>
        </w:rPr>
        <w:t xml:space="preserve"> pendekatan level data terdapat kekurangan yaitu beresiko terjadinya duplikasi data dan hilangnya informasi yang penting didalam dataset</w:t>
      </w:r>
      <w:r>
        <w:rPr>
          <w:rFonts w:eastAsia="Times New Roman"/>
          <w:sz w:val="20"/>
          <w:szCs w:val="20"/>
          <w:lang w:val="id-ID" w:eastAsia="id-ID"/>
        </w:rPr>
        <w:t xml:space="preserve">, hal tersebut tentunya akan berpengaruh juga terhadap kinerja algoritme klasifikasi yang digunakan </w:t>
      </w:r>
      <w:r>
        <w:rPr>
          <w:rFonts w:eastAsia="Times New Roman"/>
          <w:sz w:val="20"/>
          <w:szCs w:val="20"/>
          <w:lang w:val="id-ID" w:eastAsia="id-ID"/>
        </w:rPr>
        <w:fldChar w:fldCharType="begin" w:fldLock="1"/>
      </w:r>
      <w:r w:rsidR="00B74C35">
        <w:rPr>
          <w:rFonts w:eastAsia="Times New Roman"/>
          <w:sz w:val="20"/>
          <w:szCs w:val="20"/>
          <w:lang w:val="id-ID" w:eastAsia="id-ID"/>
        </w:rPr>
        <w:instrText>ADDIN CSL_CITATION {"citationItems":[{"id":"ITEM-1","itemData":{"author":[{"dropping-particle":"","family":"Aries","given":"Saifudin","non-dropping-particle":"","parse-names":false,"suffix":""},{"dropping-particle":"","family":"Wahono","given":"Romi Satria","non-dropping-particle":"","parse-names":false,"suffix":""}],"container-title":"Journal of Software Engineering","id":"ITEM-1","issue":"2","issued":{"date-parts":[["2015"]]},"page":"76-85","title":"Pendekatan Level Data untuk Menangani Ketidakseimbangan Kelas pada Prediksi Cacat Software","type":"article-journal","volume":"1"},"uris":["http://www.mendeley.com/documents/?uuid=0b4f91d3-ccb2-499d-b9b0-db43540f8b39"]}],"mendeley":{"formattedCitation":"[12]","plainTextFormattedCitation":"[12]","previouslyFormattedCitation":"[12]"},"properties":{"noteIndex":0},"schema":"https://github.com/citation-style-language/schema/raw/master/csl-citation.json"}</w:instrText>
      </w:r>
      <w:r>
        <w:rPr>
          <w:rFonts w:eastAsia="Times New Roman"/>
          <w:sz w:val="20"/>
          <w:szCs w:val="20"/>
          <w:lang w:val="id-ID" w:eastAsia="id-ID"/>
        </w:rPr>
        <w:fldChar w:fldCharType="separate"/>
      </w:r>
      <w:r w:rsidR="00B74C35" w:rsidRPr="00B74C35">
        <w:rPr>
          <w:rFonts w:eastAsia="Times New Roman"/>
          <w:noProof/>
          <w:sz w:val="20"/>
          <w:szCs w:val="20"/>
          <w:lang w:val="id-ID" w:eastAsia="id-ID"/>
        </w:rPr>
        <w:t>[12]</w:t>
      </w:r>
      <w:r>
        <w:rPr>
          <w:rFonts w:eastAsia="Times New Roman"/>
          <w:sz w:val="20"/>
          <w:szCs w:val="20"/>
          <w:lang w:val="id-ID" w:eastAsia="id-ID"/>
        </w:rPr>
        <w:fldChar w:fldCharType="end"/>
      </w:r>
      <w:r>
        <w:rPr>
          <w:rFonts w:eastAsia="Times New Roman"/>
          <w:sz w:val="20"/>
          <w:szCs w:val="20"/>
          <w:lang w:val="id-ID" w:eastAsia="id-ID"/>
        </w:rPr>
        <w:t xml:space="preserve">. Selain itu belum banyak penelitian yeng menerapkan metode </w:t>
      </w:r>
      <w:r w:rsidRPr="00667FB5">
        <w:rPr>
          <w:rFonts w:eastAsia="Times New Roman"/>
          <w:i/>
          <w:iCs/>
          <w:sz w:val="20"/>
          <w:szCs w:val="20"/>
          <w:lang w:val="id-ID" w:eastAsia="id-ID"/>
        </w:rPr>
        <w:t>ensemble</w:t>
      </w:r>
      <w:r>
        <w:rPr>
          <w:rFonts w:eastAsia="Times New Roman"/>
          <w:sz w:val="20"/>
          <w:szCs w:val="20"/>
          <w:lang w:val="id-ID" w:eastAsia="id-ID"/>
        </w:rPr>
        <w:t xml:space="preserve"> menggunakan </w:t>
      </w:r>
      <w:r w:rsidR="00B74C35" w:rsidRPr="00FB3784">
        <w:rPr>
          <w:rFonts w:eastAsia="Times New Roman"/>
          <w:i/>
          <w:iCs/>
          <w:sz w:val="20"/>
          <w:szCs w:val="20"/>
          <w:lang w:val="id-ID" w:eastAsia="id-ID"/>
        </w:rPr>
        <w:t>adapt</w:t>
      </w:r>
      <w:r w:rsidR="00FB3784" w:rsidRPr="00FB3784">
        <w:rPr>
          <w:rFonts w:eastAsia="Times New Roman"/>
          <w:i/>
          <w:iCs/>
          <w:sz w:val="20"/>
          <w:szCs w:val="20"/>
          <w:lang w:val="id-ID" w:eastAsia="id-ID"/>
        </w:rPr>
        <w:t>ive</w:t>
      </w:r>
      <w:r w:rsidR="00FB3784">
        <w:rPr>
          <w:rFonts w:eastAsia="Times New Roman"/>
          <w:sz w:val="20"/>
          <w:szCs w:val="20"/>
          <w:lang w:val="id-ID" w:eastAsia="id-ID"/>
        </w:rPr>
        <w:t xml:space="preserve"> </w:t>
      </w:r>
      <w:r w:rsidRPr="00667FB5">
        <w:rPr>
          <w:rFonts w:eastAsia="Times New Roman"/>
          <w:i/>
          <w:iCs/>
          <w:sz w:val="20"/>
          <w:szCs w:val="20"/>
          <w:lang w:val="id-ID" w:eastAsia="id-ID"/>
        </w:rPr>
        <w:t>boosting</w:t>
      </w:r>
      <w:r>
        <w:rPr>
          <w:rFonts w:eastAsia="Times New Roman"/>
          <w:sz w:val="20"/>
          <w:szCs w:val="20"/>
          <w:lang w:val="id-ID" w:eastAsia="id-ID"/>
        </w:rPr>
        <w:t xml:space="preserve"> untuk menangani ketidakseimbangan kelas pada dataset. Oleh karena itu pada penelitian ini akan dilakukan penanganan ketidakseimbangan kelas pada dataset menggunakan metode </w:t>
      </w:r>
      <w:r w:rsidRPr="00FB3784">
        <w:rPr>
          <w:rFonts w:eastAsia="Times New Roman"/>
          <w:i/>
          <w:iCs/>
          <w:sz w:val="20"/>
          <w:szCs w:val="20"/>
          <w:lang w:val="id-ID" w:eastAsia="id-ID"/>
        </w:rPr>
        <w:t>ensemble</w:t>
      </w:r>
      <w:r>
        <w:rPr>
          <w:rFonts w:eastAsia="Times New Roman"/>
          <w:sz w:val="20"/>
          <w:szCs w:val="20"/>
          <w:lang w:val="id-ID" w:eastAsia="id-ID"/>
        </w:rPr>
        <w:t xml:space="preserve"> menggunakan </w:t>
      </w:r>
      <w:r w:rsidR="00FB3784" w:rsidRPr="00FB3784">
        <w:rPr>
          <w:rFonts w:eastAsia="Times New Roman"/>
          <w:i/>
          <w:iCs/>
          <w:sz w:val="20"/>
          <w:szCs w:val="20"/>
          <w:lang w:val="id-ID" w:eastAsia="id-ID"/>
        </w:rPr>
        <w:t>adaptive</w:t>
      </w:r>
      <w:r w:rsidR="00FB3784">
        <w:rPr>
          <w:rFonts w:eastAsia="Times New Roman"/>
          <w:sz w:val="20"/>
          <w:szCs w:val="20"/>
          <w:lang w:val="id-ID" w:eastAsia="id-ID"/>
        </w:rPr>
        <w:t xml:space="preserve"> </w:t>
      </w:r>
      <w:r w:rsidRPr="009E51E4">
        <w:rPr>
          <w:rFonts w:eastAsia="Times New Roman"/>
          <w:i/>
          <w:iCs/>
          <w:sz w:val="20"/>
          <w:szCs w:val="20"/>
          <w:lang w:val="id-ID" w:eastAsia="id-ID"/>
        </w:rPr>
        <w:t>boosting</w:t>
      </w:r>
      <w:r>
        <w:rPr>
          <w:rFonts w:eastAsia="Times New Roman"/>
          <w:sz w:val="20"/>
          <w:szCs w:val="20"/>
          <w:lang w:val="id-ID" w:eastAsia="id-ID"/>
        </w:rPr>
        <w:t>.</w:t>
      </w:r>
    </w:p>
    <w:p w14:paraId="38FDC764" w14:textId="77777777" w:rsidR="00FD2160" w:rsidRDefault="00FD2160" w:rsidP="00FD2160">
      <w:pPr>
        <w:widowControl/>
        <w:numPr>
          <w:ilvl w:val="0"/>
          <w:numId w:val="4"/>
        </w:numPr>
        <w:suppressAutoHyphens w:val="0"/>
        <w:spacing w:before="120" w:after="120"/>
        <w:ind w:left="426" w:hanging="426"/>
        <w:rPr>
          <w:rFonts w:eastAsia="Times New Roman"/>
          <w:b/>
          <w:bCs/>
          <w:sz w:val="20"/>
          <w:szCs w:val="20"/>
          <w:lang w:val="id-ID" w:eastAsia="id-ID"/>
        </w:rPr>
      </w:pPr>
      <w:r>
        <w:rPr>
          <w:rFonts w:eastAsia="Times New Roman"/>
          <w:b/>
          <w:bCs/>
          <w:sz w:val="20"/>
          <w:szCs w:val="20"/>
          <w:lang w:val="id-ID" w:eastAsia="id-ID"/>
        </w:rPr>
        <w:t>Alat</w:t>
      </w:r>
    </w:p>
    <w:p w14:paraId="7AD71493" w14:textId="77777777" w:rsidR="00FD2160" w:rsidRDefault="00FD2160" w:rsidP="00FD2160">
      <w:pPr>
        <w:spacing w:before="120" w:after="120"/>
        <w:rPr>
          <w:rFonts w:eastAsia="Times New Roman"/>
          <w:sz w:val="20"/>
          <w:szCs w:val="20"/>
          <w:lang w:val="id-ID" w:eastAsia="id-ID"/>
        </w:rPr>
      </w:pPr>
      <w:r>
        <w:rPr>
          <w:rFonts w:eastAsia="Times New Roman"/>
          <w:sz w:val="20"/>
          <w:szCs w:val="20"/>
          <w:lang w:val="id-ID" w:eastAsia="id-ID"/>
        </w:rPr>
        <w:t>Pada peneltian ini menggunakan  perangkat keras dan perangkat lunak yang digunakan adalah sebagai berikut.</w:t>
      </w:r>
    </w:p>
    <w:p w14:paraId="283D5605" w14:textId="77777777" w:rsidR="00FD2160" w:rsidRDefault="00FD2160" w:rsidP="00FD2160">
      <w:pPr>
        <w:spacing w:before="120" w:after="120"/>
        <w:rPr>
          <w:rFonts w:eastAsia="Times New Roman"/>
          <w:sz w:val="20"/>
          <w:szCs w:val="20"/>
          <w:lang w:val="id-ID" w:eastAsia="id-ID"/>
        </w:rPr>
      </w:pPr>
      <w:r>
        <w:rPr>
          <w:rFonts w:eastAsia="Times New Roman"/>
          <w:sz w:val="20"/>
          <w:szCs w:val="20"/>
          <w:lang w:val="id-ID" w:eastAsia="id-ID"/>
        </w:rPr>
        <w:t>Perangkat Keras :</w:t>
      </w:r>
    </w:p>
    <w:p w14:paraId="5419D927" w14:textId="77777777" w:rsidR="00FD2160" w:rsidRPr="00D41DEC" w:rsidRDefault="00FD2160" w:rsidP="00FD2160">
      <w:pPr>
        <w:widowControl/>
        <w:numPr>
          <w:ilvl w:val="0"/>
          <w:numId w:val="6"/>
        </w:numPr>
        <w:suppressAutoHyphens w:val="0"/>
        <w:spacing w:before="120" w:after="120"/>
        <w:ind w:left="426"/>
        <w:rPr>
          <w:rFonts w:eastAsia="Times New Roman"/>
          <w:sz w:val="20"/>
          <w:szCs w:val="20"/>
          <w:lang w:val="id-ID" w:eastAsia="id-ID"/>
        </w:rPr>
      </w:pPr>
      <w:r w:rsidRPr="00D41DEC">
        <w:rPr>
          <w:rFonts w:eastAsia="Times New Roman"/>
          <w:sz w:val="20"/>
          <w:szCs w:val="20"/>
          <w:lang w:val="id-ID" w:eastAsia="id-ID"/>
        </w:rPr>
        <w:t>Processor</w:t>
      </w:r>
      <w:r>
        <w:rPr>
          <w:rFonts w:eastAsia="Times New Roman"/>
          <w:sz w:val="20"/>
          <w:szCs w:val="20"/>
          <w:lang w:val="id-ID" w:eastAsia="id-ID"/>
        </w:rPr>
        <w:t xml:space="preserve"> </w:t>
      </w:r>
      <w:r w:rsidRPr="00D41DEC">
        <w:rPr>
          <w:rFonts w:eastAsia="Times New Roman"/>
          <w:sz w:val="20"/>
          <w:szCs w:val="20"/>
          <w:lang w:val="id-ID" w:eastAsia="id-ID"/>
        </w:rPr>
        <w:t>: Intel Core i</w:t>
      </w:r>
      <w:r>
        <w:rPr>
          <w:rFonts w:eastAsia="Times New Roman"/>
          <w:sz w:val="20"/>
          <w:szCs w:val="20"/>
          <w:lang w:val="id-ID" w:eastAsia="id-ID"/>
        </w:rPr>
        <w:t>5</w:t>
      </w:r>
      <w:r w:rsidRPr="00D41DEC">
        <w:rPr>
          <w:rFonts w:eastAsia="Times New Roman"/>
          <w:sz w:val="20"/>
          <w:szCs w:val="20"/>
          <w:lang w:val="id-ID" w:eastAsia="id-ID"/>
        </w:rPr>
        <w:t xml:space="preserve"> </w:t>
      </w:r>
      <w:r>
        <w:rPr>
          <w:rFonts w:eastAsia="Times New Roman"/>
          <w:sz w:val="20"/>
          <w:szCs w:val="20"/>
          <w:lang w:val="id-ID" w:eastAsia="id-ID"/>
        </w:rPr>
        <w:t>2410M</w:t>
      </w:r>
      <w:r w:rsidRPr="00D41DEC">
        <w:rPr>
          <w:rFonts w:eastAsia="Times New Roman"/>
          <w:sz w:val="20"/>
          <w:szCs w:val="20"/>
          <w:lang w:val="id-ID" w:eastAsia="id-ID"/>
        </w:rPr>
        <w:t xml:space="preserve"> </w:t>
      </w:r>
      <w:r>
        <w:rPr>
          <w:rFonts w:eastAsia="Times New Roman"/>
          <w:sz w:val="20"/>
          <w:szCs w:val="20"/>
          <w:lang w:val="id-ID" w:eastAsia="id-ID"/>
        </w:rPr>
        <w:t>2</w:t>
      </w:r>
      <w:r w:rsidRPr="00D41DEC">
        <w:rPr>
          <w:rFonts w:eastAsia="Times New Roman"/>
          <w:sz w:val="20"/>
          <w:szCs w:val="20"/>
          <w:lang w:val="id-ID" w:eastAsia="id-ID"/>
        </w:rPr>
        <w:t>.</w:t>
      </w:r>
      <w:r>
        <w:rPr>
          <w:rFonts w:eastAsia="Times New Roman"/>
          <w:sz w:val="20"/>
          <w:szCs w:val="20"/>
          <w:lang w:val="id-ID" w:eastAsia="id-ID"/>
        </w:rPr>
        <w:t>30</w:t>
      </w:r>
      <w:r w:rsidRPr="00D41DEC">
        <w:rPr>
          <w:rFonts w:eastAsia="Times New Roman"/>
          <w:sz w:val="20"/>
          <w:szCs w:val="20"/>
          <w:lang w:val="id-ID" w:eastAsia="id-ID"/>
        </w:rPr>
        <w:t xml:space="preserve"> GHz</w:t>
      </w:r>
    </w:p>
    <w:p w14:paraId="7EAC971D" w14:textId="77777777" w:rsidR="00FD2160" w:rsidRDefault="00FD2160" w:rsidP="00FD2160">
      <w:pPr>
        <w:widowControl/>
        <w:numPr>
          <w:ilvl w:val="0"/>
          <w:numId w:val="6"/>
        </w:numPr>
        <w:suppressAutoHyphens w:val="0"/>
        <w:spacing w:before="120" w:after="120"/>
        <w:ind w:left="426"/>
        <w:rPr>
          <w:rFonts w:eastAsia="Times New Roman"/>
          <w:sz w:val="20"/>
          <w:szCs w:val="20"/>
          <w:lang w:val="id-ID" w:eastAsia="id-ID"/>
        </w:rPr>
      </w:pPr>
      <w:r w:rsidRPr="00D41DEC">
        <w:rPr>
          <w:rFonts w:eastAsia="Times New Roman"/>
          <w:sz w:val="20"/>
          <w:szCs w:val="20"/>
          <w:lang w:val="id-ID" w:eastAsia="id-ID"/>
        </w:rPr>
        <w:t>RAM</w:t>
      </w:r>
      <w:r>
        <w:rPr>
          <w:rFonts w:eastAsia="Times New Roman"/>
          <w:sz w:val="20"/>
          <w:szCs w:val="20"/>
          <w:lang w:val="id-ID" w:eastAsia="id-ID"/>
        </w:rPr>
        <w:t xml:space="preserve"> </w:t>
      </w:r>
      <w:r w:rsidRPr="00D41DEC">
        <w:rPr>
          <w:rFonts w:eastAsia="Times New Roman"/>
          <w:sz w:val="20"/>
          <w:szCs w:val="20"/>
          <w:lang w:val="id-ID" w:eastAsia="id-ID"/>
        </w:rPr>
        <w:t xml:space="preserve">: </w:t>
      </w:r>
      <w:r>
        <w:rPr>
          <w:rFonts w:eastAsia="Times New Roman"/>
          <w:sz w:val="20"/>
          <w:szCs w:val="20"/>
          <w:lang w:val="id-ID" w:eastAsia="id-ID"/>
        </w:rPr>
        <w:t>6</w:t>
      </w:r>
      <w:r w:rsidRPr="00D41DEC">
        <w:rPr>
          <w:rFonts w:eastAsia="Times New Roman"/>
          <w:sz w:val="20"/>
          <w:szCs w:val="20"/>
          <w:lang w:val="id-ID" w:eastAsia="id-ID"/>
        </w:rPr>
        <w:t>.00 GB</w:t>
      </w:r>
    </w:p>
    <w:p w14:paraId="3E2E2D98" w14:textId="77777777" w:rsidR="00FD2160" w:rsidRDefault="00FD2160" w:rsidP="00FD2160">
      <w:pPr>
        <w:spacing w:before="120" w:after="120"/>
        <w:rPr>
          <w:rFonts w:eastAsia="Times New Roman"/>
          <w:sz w:val="20"/>
          <w:szCs w:val="20"/>
          <w:lang w:val="id-ID" w:eastAsia="id-ID"/>
        </w:rPr>
      </w:pPr>
      <w:r>
        <w:rPr>
          <w:rFonts w:eastAsia="Times New Roman"/>
          <w:sz w:val="20"/>
          <w:szCs w:val="20"/>
          <w:lang w:val="id-ID" w:eastAsia="id-ID"/>
        </w:rPr>
        <w:t>Perangkat Lunak :</w:t>
      </w:r>
    </w:p>
    <w:p w14:paraId="0C97F604" w14:textId="77777777" w:rsidR="00FD2160" w:rsidRDefault="00FD2160" w:rsidP="00FD2160">
      <w:pPr>
        <w:widowControl/>
        <w:numPr>
          <w:ilvl w:val="0"/>
          <w:numId w:val="7"/>
        </w:numPr>
        <w:suppressAutoHyphens w:val="0"/>
        <w:spacing w:before="120" w:after="120"/>
        <w:ind w:left="426"/>
        <w:rPr>
          <w:rFonts w:eastAsia="Times New Roman"/>
          <w:sz w:val="20"/>
          <w:szCs w:val="20"/>
          <w:lang w:val="id-ID" w:eastAsia="id-ID"/>
        </w:rPr>
      </w:pPr>
      <w:r>
        <w:rPr>
          <w:rFonts w:eastAsia="Times New Roman"/>
          <w:sz w:val="20"/>
          <w:szCs w:val="20"/>
          <w:lang w:val="id-ID" w:eastAsia="id-ID"/>
        </w:rPr>
        <w:t xml:space="preserve">R-Studio </w:t>
      </w:r>
      <w:r w:rsidRPr="000D5AC7">
        <w:rPr>
          <w:rFonts w:eastAsia="Times New Roman"/>
          <w:sz w:val="20"/>
          <w:szCs w:val="20"/>
          <w:lang w:val="id-ID" w:eastAsia="id-ID"/>
        </w:rPr>
        <w:t>v.1.0.136</w:t>
      </w:r>
    </w:p>
    <w:p w14:paraId="3CC5AA1B" w14:textId="77777777" w:rsidR="00FD2160" w:rsidRPr="00183236" w:rsidRDefault="00FD2160" w:rsidP="00FD2160">
      <w:pPr>
        <w:widowControl/>
        <w:numPr>
          <w:ilvl w:val="0"/>
          <w:numId w:val="7"/>
        </w:numPr>
        <w:suppressAutoHyphens w:val="0"/>
        <w:spacing w:before="120" w:after="120"/>
        <w:ind w:left="426"/>
        <w:rPr>
          <w:rFonts w:eastAsia="Times New Roman"/>
          <w:sz w:val="20"/>
          <w:szCs w:val="20"/>
          <w:lang w:val="id-ID" w:eastAsia="id-ID"/>
        </w:rPr>
      </w:pPr>
      <w:r>
        <w:rPr>
          <w:rFonts w:eastAsia="Times New Roman"/>
          <w:sz w:val="20"/>
          <w:szCs w:val="20"/>
          <w:lang w:val="id-ID" w:eastAsia="id-ID"/>
        </w:rPr>
        <w:t>Weka versi 3.80</w:t>
      </w:r>
    </w:p>
    <w:p w14:paraId="061B9F8F" w14:textId="77777777" w:rsidR="00FD2160" w:rsidRPr="002C2624" w:rsidRDefault="00FD2160" w:rsidP="00FD2160">
      <w:pPr>
        <w:widowControl/>
        <w:numPr>
          <w:ilvl w:val="0"/>
          <w:numId w:val="4"/>
        </w:numPr>
        <w:suppressAutoHyphens w:val="0"/>
        <w:spacing w:before="120" w:after="120"/>
        <w:ind w:left="426" w:hanging="426"/>
        <w:rPr>
          <w:rFonts w:eastAsia="Times New Roman"/>
          <w:b/>
          <w:bCs/>
          <w:sz w:val="20"/>
          <w:szCs w:val="20"/>
          <w:lang w:val="id-ID" w:eastAsia="id-ID"/>
        </w:rPr>
      </w:pPr>
      <w:r>
        <w:rPr>
          <w:rFonts w:eastAsia="Times New Roman"/>
          <w:b/>
          <w:bCs/>
          <w:sz w:val="20"/>
          <w:szCs w:val="20"/>
          <w:lang w:val="id-ID" w:eastAsia="id-ID"/>
        </w:rPr>
        <w:t>Metode</w:t>
      </w:r>
    </w:p>
    <w:p w14:paraId="6CC4EAF1" w14:textId="77777777" w:rsidR="00FD2160" w:rsidRDefault="00FD2160" w:rsidP="00FD2160">
      <w:pPr>
        <w:spacing w:before="120" w:after="120"/>
        <w:rPr>
          <w:rFonts w:eastAsia="Times New Roman"/>
          <w:sz w:val="20"/>
          <w:szCs w:val="20"/>
          <w:lang w:val="id-ID" w:eastAsia="id-ID"/>
        </w:rPr>
      </w:pPr>
      <w:r>
        <w:rPr>
          <w:rFonts w:eastAsia="Times New Roman"/>
          <w:sz w:val="20"/>
          <w:szCs w:val="20"/>
          <w:lang w:val="id-ID" w:eastAsia="id-ID"/>
        </w:rPr>
        <w:t xml:space="preserve">Metode yang digunakan pada penelitian ini ditunjukkan pada Gambar.1 Alur Penelitian berikut ini. </w:t>
      </w:r>
    </w:p>
    <w:p w14:paraId="59761004" w14:textId="6EE7B6A6" w:rsidR="00FD2160" w:rsidRDefault="006A0EAA" w:rsidP="00FD2160">
      <w:pPr>
        <w:spacing w:before="120" w:after="120"/>
      </w:pPr>
      <w:r>
        <w:rPr>
          <w:noProof/>
        </w:rPr>
        <w:drawing>
          <wp:inline distT="0" distB="0" distL="0" distR="0" wp14:anchorId="4A56E52E" wp14:editId="3383CA77">
            <wp:extent cx="2933700" cy="34404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33700" cy="3440430"/>
                    </a:xfrm>
                    <a:prstGeom prst="rect">
                      <a:avLst/>
                    </a:prstGeom>
                  </pic:spPr>
                </pic:pic>
              </a:graphicData>
            </a:graphic>
          </wp:inline>
        </w:drawing>
      </w:r>
    </w:p>
    <w:p w14:paraId="21515C05" w14:textId="77777777" w:rsidR="00FD2160" w:rsidRPr="00A7655D" w:rsidRDefault="00FD2160" w:rsidP="00FD2160">
      <w:pPr>
        <w:spacing w:before="120" w:after="120"/>
        <w:jc w:val="center"/>
        <w:rPr>
          <w:rFonts w:eastAsia="Times New Roman"/>
          <w:b/>
          <w:bCs/>
          <w:sz w:val="16"/>
          <w:szCs w:val="16"/>
          <w:lang w:val="id-ID" w:eastAsia="id-ID"/>
        </w:rPr>
      </w:pPr>
      <w:r w:rsidRPr="00A7655D">
        <w:rPr>
          <w:b/>
          <w:bCs/>
          <w:sz w:val="20"/>
          <w:szCs w:val="20"/>
        </w:rPr>
        <w:t xml:space="preserve">Gambar </w:t>
      </w:r>
      <w:r w:rsidRPr="00A7655D">
        <w:rPr>
          <w:b/>
          <w:bCs/>
          <w:sz w:val="20"/>
          <w:szCs w:val="20"/>
        </w:rPr>
        <w:fldChar w:fldCharType="begin"/>
      </w:r>
      <w:r w:rsidRPr="00A7655D">
        <w:rPr>
          <w:b/>
          <w:bCs/>
          <w:sz w:val="20"/>
          <w:szCs w:val="20"/>
        </w:rPr>
        <w:instrText xml:space="preserve"> SEQ Gambar \* ARABIC </w:instrText>
      </w:r>
      <w:r w:rsidRPr="00A7655D">
        <w:rPr>
          <w:b/>
          <w:bCs/>
          <w:sz w:val="20"/>
          <w:szCs w:val="20"/>
        </w:rPr>
        <w:fldChar w:fldCharType="separate"/>
      </w:r>
      <w:r w:rsidRPr="00A7655D">
        <w:rPr>
          <w:b/>
          <w:bCs/>
          <w:noProof/>
          <w:sz w:val="20"/>
          <w:szCs w:val="20"/>
        </w:rPr>
        <w:t>1</w:t>
      </w:r>
      <w:r w:rsidRPr="00A7655D">
        <w:rPr>
          <w:b/>
          <w:bCs/>
          <w:sz w:val="20"/>
          <w:szCs w:val="20"/>
        </w:rPr>
        <w:fldChar w:fldCharType="end"/>
      </w:r>
      <w:r w:rsidRPr="00A7655D">
        <w:rPr>
          <w:b/>
          <w:bCs/>
          <w:sz w:val="20"/>
          <w:szCs w:val="20"/>
        </w:rPr>
        <w:t xml:space="preserve">. </w:t>
      </w:r>
      <w:r w:rsidRPr="002E33B6">
        <w:rPr>
          <w:sz w:val="20"/>
          <w:szCs w:val="20"/>
          <w:lang w:val="id-ID"/>
        </w:rPr>
        <w:t>Diagram Alur Tahapan Penelitian</w:t>
      </w:r>
    </w:p>
    <w:p w14:paraId="4943FB3D" w14:textId="77777777" w:rsidR="00FD2160" w:rsidRDefault="00FD2160" w:rsidP="00FD2160">
      <w:pPr>
        <w:spacing w:before="120" w:after="120"/>
        <w:rPr>
          <w:rFonts w:eastAsia="Times New Roman"/>
          <w:sz w:val="20"/>
          <w:szCs w:val="20"/>
          <w:lang w:val="id-ID" w:eastAsia="id-ID"/>
        </w:rPr>
      </w:pPr>
      <w:r w:rsidRPr="00165248">
        <w:rPr>
          <w:rFonts w:eastAsia="Times New Roman"/>
          <w:sz w:val="20"/>
          <w:szCs w:val="20"/>
          <w:lang w:val="id-ID" w:eastAsia="id-ID"/>
        </w:rPr>
        <w:t>Berikut ini adalah pemaparan dari langkah-langkah penelitian yang ditunjukkan pada Gambar 1.</w:t>
      </w:r>
    </w:p>
    <w:p w14:paraId="500A41AE" w14:textId="77777777" w:rsidR="00FD2160" w:rsidRPr="00A21C27" w:rsidRDefault="00FD2160" w:rsidP="00FD2160">
      <w:pPr>
        <w:widowControl/>
        <w:numPr>
          <w:ilvl w:val="0"/>
          <w:numId w:val="5"/>
        </w:numPr>
        <w:suppressAutoHyphens w:val="0"/>
        <w:spacing w:before="120" w:after="120"/>
        <w:ind w:left="426" w:hanging="426"/>
        <w:rPr>
          <w:rFonts w:eastAsia="Times New Roman"/>
          <w:b/>
          <w:bCs/>
          <w:sz w:val="20"/>
          <w:szCs w:val="20"/>
          <w:lang w:val="id-ID" w:eastAsia="id-ID"/>
        </w:rPr>
      </w:pPr>
      <w:r w:rsidRPr="00A21C27">
        <w:rPr>
          <w:rFonts w:eastAsia="Times New Roman"/>
          <w:b/>
          <w:bCs/>
          <w:sz w:val="20"/>
          <w:szCs w:val="20"/>
          <w:lang w:val="id-ID" w:eastAsia="id-ID"/>
        </w:rPr>
        <w:lastRenderedPageBreak/>
        <w:t>Dataset</w:t>
      </w:r>
    </w:p>
    <w:p w14:paraId="1FFBC42F" w14:textId="77777777" w:rsidR="0079703F" w:rsidRDefault="00FD2160" w:rsidP="007A5D43">
      <w:pPr>
        <w:spacing w:before="120" w:after="120"/>
        <w:rPr>
          <w:rFonts w:eastAsia="Times New Roman"/>
          <w:sz w:val="20"/>
          <w:szCs w:val="20"/>
          <w:lang w:val="id-ID" w:eastAsia="id-ID"/>
        </w:rPr>
      </w:pPr>
      <w:r>
        <w:rPr>
          <w:rFonts w:eastAsia="Times New Roman"/>
          <w:sz w:val="20"/>
          <w:szCs w:val="20"/>
          <w:lang w:val="id-ID" w:eastAsia="id-ID"/>
        </w:rPr>
        <w:t xml:space="preserve">Dataset yang digunakan pada penelitian ini </w:t>
      </w:r>
      <w:r w:rsidR="00072AB6">
        <w:rPr>
          <w:rFonts w:eastAsia="Times New Roman"/>
          <w:sz w:val="20"/>
          <w:szCs w:val="20"/>
          <w:lang w:val="id-ID" w:eastAsia="id-ID"/>
        </w:rPr>
        <w:t xml:space="preserve">adalah data </w:t>
      </w:r>
      <w:r w:rsidR="00072AB6" w:rsidRPr="00072AB6">
        <w:rPr>
          <w:rFonts w:eastAsia="Times New Roman"/>
          <w:i/>
          <w:iCs/>
          <w:sz w:val="20"/>
          <w:szCs w:val="20"/>
          <w:lang w:val="id-ID" w:eastAsia="id-ID"/>
        </w:rPr>
        <w:t>User Knowledge Modeling Data</w:t>
      </w:r>
      <w:r w:rsidR="00072AB6">
        <w:rPr>
          <w:rFonts w:eastAsia="Times New Roman"/>
          <w:i/>
          <w:iCs/>
          <w:sz w:val="20"/>
          <w:szCs w:val="20"/>
          <w:lang w:val="id-ID" w:eastAsia="id-ID"/>
        </w:rPr>
        <w:t>s</w:t>
      </w:r>
      <w:r w:rsidR="00072AB6" w:rsidRPr="00072AB6">
        <w:rPr>
          <w:rFonts w:eastAsia="Times New Roman"/>
          <w:i/>
          <w:iCs/>
          <w:sz w:val="20"/>
          <w:szCs w:val="20"/>
          <w:lang w:val="id-ID" w:eastAsia="id-ID"/>
        </w:rPr>
        <w:t>et</w:t>
      </w:r>
      <w:r w:rsidR="00E321A7">
        <w:rPr>
          <w:rFonts w:eastAsia="Times New Roman"/>
          <w:sz w:val="20"/>
          <w:szCs w:val="20"/>
          <w:lang w:val="id-ID" w:eastAsia="id-ID"/>
        </w:rPr>
        <w:t xml:space="preserve"> (</w:t>
      </w:r>
      <w:r w:rsidR="00E321A7" w:rsidRPr="00E321A7">
        <w:rPr>
          <w:rFonts w:eastAsia="Times New Roman"/>
          <w:sz w:val="20"/>
          <w:szCs w:val="20"/>
          <w:lang w:val="id-ID" w:eastAsia="id-ID"/>
        </w:rPr>
        <w:t>https://archive.ics.uci.edu/ml/datasets/User+Knowledge+Modeling</w:t>
      </w:r>
      <w:r w:rsidR="00E321A7">
        <w:rPr>
          <w:rFonts w:eastAsia="Times New Roman"/>
          <w:sz w:val="20"/>
          <w:szCs w:val="20"/>
          <w:lang w:val="id-ID" w:eastAsia="id-ID"/>
        </w:rPr>
        <w:t>)</w:t>
      </w:r>
      <w:r w:rsidR="00072AB6">
        <w:rPr>
          <w:rFonts w:eastAsia="Times New Roman"/>
          <w:sz w:val="20"/>
          <w:szCs w:val="20"/>
          <w:lang w:val="id-ID" w:eastAsia="id-ID"/>
        </w:rPr>
        <w:t xml:space="preserve">. Dataset tersebut </w:t>
      </w:r>
      <w:r>
        <w:rPr>
          <w:rFonts w:eastAsia="Times New Roman"/>
          <w:sz w:val="20"/>
          <w:szCs w:val="20"/>
          <w:lang w:val="id-ID" w:eastAsia="id-ID"/>
        </w:rPr>
        <w:t>merupakan</w:t>
      </w:r>
      <w:r w:rsidRPr="00710759">
        <w:t xml:space="preserve"> </w:t>
      </w:r>
      <w:r w:rsidRPr="00710759">
        <w:rPr>
          <w:rFonts w:eastAsia="Times New Roman"/>
          <w:sz w:val="20"/>
          <w:szCs w:val="20"/>
          <w:lang w:val="id-ID" w:eastAsia="id-ID"/>
        </w:rPr>
        <w:t xml:space="preserve">dataset publik </w:t>
      </w:r>
      <w:r w:rsidR="002C6ED6">
        <w:rPr>
          <w:rFonts w:eastAsia="Times New Roman"/>
          <w:sz w:val="20"/>
          <w:szCs w:val="20"/>
          <w:lang w:val="id-ID" w:eastAsia="id-ID"/>
        </w:rPr>
        <w:t>y</w:t>
      </w:r>
      <w:r w:rsidR="00072AB6">
        <w:rPr>
          <w:rFonts w:eastAsia="Times New Roman"/>
          <w:sz w:val="20"/>
          <w:szCs w:val="20"/>
          <w:lang w:val="id-ID" w:eastAsia="id-ID"/>
        </w:rPr>
        <w:t xml:space="preserve">ang </w:t>
      </w:r>
      <w:r w:rsidRPr="00710759">
        <w:rPr>
          <w:rFonts w:eastAsia="Times New Roman"/>
          <w:sz w:val="20"/>
          <w:szCs w:val="20"/>
          <w:lang w:val="id-ID" w:eastAsia="id-ID"/>
        </w:rPr>
        <w:t>diambil dari UCI Machine Learning</w:t>
      </w:r>
      <w:r>
        <w:rPr>
          <w:rFonts w:eastAsia="Times New Roman"/>
          <w:sz w:val="20"/>
          <w:szCs w:val="20"/>
          <w:lang w:val="id-ID" w:eastAsia="id-ID"/>
        </w:rPr>
        <w:t xml:space="preserve">. </w:t>
      </w:r>
      <w:r w:rsidR="007A5D43">
        <w:rPr>
          <w:rFonts w:eastAsia="Times New Roman"/>
          <w:sz w:val="20"/>
          <w:szCs w:val="20"/>
          <w:lang w:val="id-ID" w:eastAsia="id-ID"/>
        </w:rPr>
        <w:t>D</w:t>
      </w:r>
      <w:r w:rsidR="00072AB6">
        <w:rPr>
          <w:rFonts w:eastAsia="Times New Roman"/>
          <w:sz w:val="20"/>
          <w:szCs w:val="20"/>
          <w:lang w:val="id-ID" w:eastAsia="id-ID"/>
        </w:rPr>
        <w:t>ata</w:t>
      </w:r>
      <w:r>
        <w:rPr>
          <w:rFonts w:eastAsia="Times New Roman"/>
          <w:sz w:val="20"/>
          <w:szCs w:val="20"/>
          <w:lang w:val="id-ID" w:eastAsia="id-ID"/>
        </w:rPr>
        <w:t xml:space="preserve"> </w:t>
      </w:r>
      <w:r w:rsidR="00072AB6" w:rsidRPr="00072AB6">
        <w:rPr>
          <w:rFonts w:eastAsia="Times New Roman"/>
          <w:i/>
          <w:iCs/>
          <w:sz w:val="20"/>
          <w:szCs w:val="20"/>
          <w:lang w:val="id-ID" w:eastAsia="id-ID"/>
        </w:rPr>
        <w:t>User Knowledge Modeling Data</w:t>
      </w:r>
      <w:r w:rsidR="00072AB6">
        <w:rPr>
          <w:rFonts w:eastAsia="Times New Roman"/>
          <w:i/>
          <w:iCs/>
          <w:sz w:val="20"/>
          <w:szCs w:val="20"/>
          <w:lang w:val="id-ID" w:eastAsia="id-ID"/>
        </w:rPr>
        <w:t>s</w:t>
      </w:r>
      <w:r w:rsidR="00072AB6" w:rsidRPr="00072AB6">
        <w:rPr>
          <w:rFonts w:eastAsia="Times New Roman"/>
          <w:i/>
          <w:iCs/>
          <w:sz w:val="20"/>
          <w:szCs w:val="20"/>
          <w:lang w:val="id-ID" w:eastAsia="id-ID"/>
        </w:rPr>
        <w:t>et</w:t>
      </w:r>
      <w:r w:rsidR="007A5D43">
        <w:rPr>
          <w:rFonts w:eastAsia="Times New Roman"/>
          <w:sz w:val="20"/>
          <w:szCs w:val="20"/>
          <w:lang w:val="id-ID" w:eastAsia="id-ID"/>
        </w:rPr>
        <w:t xml:space="preserve"> memiliki 403 </w:t>
      </w:r>
      <w:r w:rsidR="007A5D43" w:rsidRPr="007A5D43">
        <w:rPr>
          <w:rFonts w:eastAsia="Times New Roman"/>
          <w:i/>
          <w:iCs/>
          <w:sz w:val="20"/>
          <w:szCs w:val="20"/>
          <w:lang w:val="id-ID" w:eastAsia="id-ID"/>
        </w:rPr>
        <w:t>instance</w:t>
      </w:r>
      <w:r w:rsidR="00802FE8">
        <w:rPr>
          <w:rFonts w:eastAsia="Times New Roman"/>
          <w:sz w:val="20"/>
          <w:szCs w:val="20"/>
          <w:lang w:val="id-ID" w:eastAsia="id-ID"/>
        </w:rPr>
        <w:t xml:space="preserve">, </w:t>
      </w:r>
      <w:r w:rsidR="007A5D43">
        <w:rPr>
          <w:rFonts w:eastAsia="Times New Roman"/>
          <w:sz w:val="20"/>
          <w:szCs w:val="20"/>
          <w:lang w:val="id-ID" w:eastAsia="id-ID"/>
        </w:rPr>
        <w:t xml:space="preserve">5 </w:t>
      </w:r>
      <w:r w:rsidR="007A5D43" w:rsidRPr="007A5D43">
        <w:rPr>
          <w:rFonts w:eastAsia="Times New Roman"/>
          <w:i/>
          <w:iCs/>
          <w:sz w:val="20"/>
          <w:szCs w:val="20"/>
          <w:lang w:val="id-ID" w:eastAsia="id-ID"/>
        </w:rPr>
        <w:t>attribute</w:t>
      </w:r>
      <w:r w:rsidR="00CB5442">
        <w:rPr>
          <w:rFonts w:eastAsia="Times New Roman"/>
          <w:i/>
          <w:iCs/>
          <w:sz w:val="20"/>
          <w:szCs w:val="20"/>
          <w:lang w:val="id-ID" w:eastAsia="id-ID"/>
        </w:rPr>
        <w:t>s</w:t>
      </w:r>
      <w:r w:rsidR="00802FE8">
        <w:rPr>
          <w:rFonts w:eastAsia="Times New Roman"/>
          <w:i/>
          <w:iCs/>
          <w:sz w:val="20"/>
          <w:szCs w:val="20"/>
          <w:lang w:val="id-ID" w:eastAsia="id-ID"/>
        </w:rPr>
        <w:t xml:space="preserve"> </w:t>
      </w:r>
      <w:r w:rsidR="00802FE8">
        <w:rPr>
          <w:rFonts w:eastAsia="Times New Roman"/>
          <w:sz w:val="20"/>
          <w:szCs w:val="20"/>
          <w:lang w:val="id-ID" w:eastAsia="id-ID"/>
        </w:rPr>
        <w:t>fitur</w:t>
      </w:r>
      <w:r w:rsidR="00802FE8">
        <w:rPr>
          <w:rFonts w:eastAsia="Times New Roman"/>
          <w:i/>
          <w:iCs/>
          <w:sz w:val="20"/>
          <w:szCs w:val="20"/>
          <w:lang w:val="id-ID" w:eastAsia="id-ID"/>
        </w:rPr>
        <w:t xml:space="preserve"> </w:t>
      </w:r>
      <w:r w:rsidR="00802FE8">
        <w:rPr>
          <w:rFonts w:eastAsia="Times New Roman"/>
          <w:sz w:val="20"/>
          <w:szCs w:val="20"/>
          <w:lang w:val="id-ID" w:eastAsia="id-ID"/>
        </w:rPr>
        <w:t xml:space="preserve">dan 1 </w:t>
      </w:r>
      <w:r w:rsidR="00802FE8" w:rsidRPr="00802FE8">
        <w:rPr>
          <w:rFonts w:eastAsia="Times New Roman"/>
          <w:i/>
          <w:iCs/>
          <w:sz w:val="20"/>
          <w:szCs w:val="20"/>
          <w:lang w:val="id-ID" w:eastAsia="id-ID"/>
        </w:rPr>
        <w:t>attribute</w:t>
      </w:r>
      <w:r w:rsidR="00802FE8">
        <w:rPr>
          <w:rFonts w:eastAsia="Times New Roman"/>
          <w:sz w:val="20"/>
          <w:szCs w:val="20"/>
          <w:lang w:val="id-ID" w:eastAsia="id-ID"/>
        </w:rPr>
        <w:t xml:space="preserve"> </w:t>
      </w:r>
      <w:r w:rsidR="00802FE8" w:rsidRPr="00802FE8">
        <w:rPr>
          <w:rFonts w:eastAsia="Times New Roman"/>
          <w:i/>
          <w:iCs/>
          <w:sz w:val="20"/>
          <w:szCs w:val="20"/>
          <w:lang w:val="id-ID" w:eastAsia="id-ID"/>
        </w:rPr>
        <w:t>class</w:t>
      </w:r>
      <w:r w:rsidR="007A5D43">
        <w:rPr>
          <w:rFonts w:eastAsia="Times New Roman"/>
          <w:sz w:val="20"/>
          <w:szCs w:val="20"/>
          <w:lang w:val="id-ID" w:eastAsia="id-ID"/>
        </w:rPr>
        <w:t>.</w:t>
      </w:r>
      <w:r w:rsidR="00CB5442">
        <w:rPr>
          <w:rFonts w:eastAsia="Times New Roman"/>
          <w:sz w:val="20"/>
          <w:szCs w:val="20"/>
          <w:lang w:val="id-ID" w:eastAsia="id-ID"/>
        </w:rPr>
        <w:t xml:space="preserve"> </w:t>
      </w:r>
      <w:r w:rsidR="0079703F">
        <w:rPr>
          <w:rFonts w:eastAsia="Times New Roman"/>
          <w:sz w:val="20"/>
          <w:szCs w:val="20"/>
          <w:lang w:val="id-ID" w:eastAsia="id-ID"/>
        </w:rPr>
        <w:t xml:space="preserve">Berikut Tabel 1. Merupakan potongan data </w:t>
      </w:r>
      <w:r w:rsidR="0079703F" w:rsidRPr="00072AB6">
        <w:rPr>
          <w:rFonts w:eastAsia="Times New Roman"/>
          <w:i/>
          <w:iCs/>
          <w:sz w:val="20"/>
          <w:szCs w:val="20"/>
          <w:lang w:val="id-ID" w:eastAsia="id-ID"/>
        </w:rPr>
        <w:t>User Knowledge Modeling Data</w:t>
      </w:r>
      <w:r w:rsidR="0079703F">
        <w:rPr>
          <w:rFonts w:eastAsia="Times New Roman"/>
          <w:i/>
          <w:iCs/>
          <w:sz w:val="20"/>
          <w:szCs w:val="20"/>
          <w:lang w:val="id-ID" w:eastAsia="id-ID"/>
        </w:rPr>
        <w:t>s</w:t>
      </w:r>
      <w:r w:rsidR="0079703F" w:rsidRPr="00072AB6">
        <w:rPr>
          <w:rFonts w:eastAsia="Times New Roman"/>
          <w:i/>
          <w:iCs/>
          <w:sz w:val="20"/>
          <w:szCs w:val="20"/>
          <w:lang w:val="id-ID" w:eastAsia="id-ID"/>
        </w:rPr>
        <w:t>et</w:t>
      </w:r>
      <w:r w:rsidR="0079703F">
        <w:rPr>
          <w:rFonts w:eastAsia="Times New Roman"/>
          <w:i/>
          <w:iCs/>
          <w:sz w:val="20"/>
          <w:szCs w:val="20"/>
          <w:lang w:val="id-ID" w:eastAsia="id-ID"/>
        </w:rPr>
        <w:t xml:space="preserve"> </w:t>
      </w:r>
      <w:r w:rsidR="0079703F">
        <w:rPr>
          <w:rFonts w:eastAsia="Times New Roman"/>
          <w:sz w:val="20"/>
          <w:szCs w:val="20"/>
          <w:lang w:val="id-ID" w:eastAsia="id-ID"/>
        </w:rPr>
        <w:t>yang digunakan pada penelitian ini.</w:t>
      </w:r>
    </w:p>
    <w:p w14:paraId="29CA9009" w14:textId="41D3A096" w:rsidR="001350E4" w:rsidRPr="00F37C98" w:rsidRDefault="0079703F" w:rsidP="001350E4">
      <w:pPr>
        <w:pStyle w:val="JurnalHeading1"/>
        <w:tabs>
          <w:tab w:val="clear" w:pos="284"/>
        </w:tabs>
        <w:jc w:val="center"/>
      </w:pPr>
      <w:r>
        <w:rPr>
          <w:rFonts w:eastAsia="Times New Roman"/>
          <w:lang w:val="id-ID" w:eastAsia="id-ID"/>
        </w:rPr>
        <w:t xml:space="preserve"> </w:t>
      </w:r>
      <w:r w:rsidR="001350E4" w:rsidRPr="00F37C98">
        <w:rPr>
          <w:color w:val="000000"/>
          <w:lang w:val="id-ID"/>
        </w:rPr>
        <w:t>Tabe</w:t>
      </w:r>
      <w:r w:rsidR="001350E4" w:rsidRPr="00F37C98">
        <w:rPr>
          <w:color w:val="000000"/>
          <w:lang w:val="en-US"/>
        </w:rPr>
        <w:t>l</w:t>
      </w:r>
      <w:r w:rsidR="001350E4" w:rsidRPr="00F37C98">
        <w:rPr>
          <w:color w:val="000000"/>
          <w:lang w:val="id-ID"/>
        </w:rPr>
        <w:t xml:space="preserve"> 1.</w:t>
      </w:r>
      <w:r w:rsidR="001350E4" w:rsidRPr="00F37C98">
        <w:rPr>
          <w:b w:val="0"/>
          <w:bCs/>
          <w:color w:val="000000"/>
          <w:lang w:val="id-ID"/>
        </w:rPr>
        <w:t xml:space="preserve"> </w:t>
      </w:r>
      <w:r w:rsidR="002D29D8">
        <w:rPr>
          <w:b w:val="0"/>
          <w:bCs/>
          <w:color w:val="000000"/>
          <w:lang w:val="id-ID"/>
        </w:rPr>
        <w:t>Potongan Dataset</w:t>
      </w:r>
    </w:p>
    <w:tbl>
      <w:tblPr>
        <w:tblW w:w="4866" w:type="dxa"/>
        <w:jc w:val="center"/>
        <w:tblBorders>
          <w:top w:val="single" w:sz="12" w:space="0" w:color="808080"/>
          <w:bottom w:val="single" w:sz="12" w:space="0" w:color="808080"/>
        </w:tblBorders>
        <w:tblLayout w:type="fixed"/>
        <w:tblLook w:val="0000" w:firstRow="0" w:lastRow="0" w:firstColumn="0" w:lastColumn="0" w:noHBand="0" w:noVBand="0"/>
      </w:tblPr>
      <w:tblGrid>
        <w:gridCol w:w="718"/>
        <w:gridCol w:w="709"/>
        <w:gridCol w:w="817"/>
        <w:gridCol w:w="646"/>
        <w:gridCol w:w="988"/>
        <w:gridCol w:w="988"/>
      </w:tblGrid>
      <w:tr w:rsidR="002048E9" w:rsidRPr="00F37C98" w14:paraId="39F656DF" w14:textId="1459221A" w:rsidTr="002048E9">
        <w:trPr>
          <w:trHeight w:val="450"/>
          <w:jc w:val="center"/>
        </w:trPr>
        <w:tc>
          <w:tcPr>
            <w:tcW w:w="718" w:type="dxa"/>
            <w:tcBorders>
              <w:top w:val="single" w:sz="4" w:space="0" w:color="auto"/>
              <w:left w:val="nil"/>
              <w:bottom w:val="single" w:sz="6" w:space="0" w:color="auto"/>
              <w:right w:val="nil"/>
            </w:tcBorders>
            <w:vAlign w:val="center"/>
          </w:tcPr>
          <w:p w14:paraId="5B047B9D" w14:textId="0B17A44B" w:rsidR="002048E9" w:rsidRPr="002048E9" w:rsidRDefault="002048E9" w:rsidP="002048E9">
            <w:pPr>
              <w:jc w:val="center"/>
              <w:rPr>
                <w:sz w:val="20"/>
                <w:szCs w:val="20"/>
                <w:lang w:val="id-ID"/>
              </w:rPr>
            </w:pPr>
            <w:r>
              <w:rPr>
                <w:sz w:val="20"/>
                <w:szCs w:val="20"/>
                <w:lang w:val="id-ID"/>
              </w:rPr>
              <w:t>STG</w:t>
            </w:r>
          </w:p>
        </w:tc>
        <w:tc>
          <w:tcPr>
            <w:tcW w:w="709" w:type="dxa"/>
            <w:tcBorders>
              <w:top w:val="single" w:sz="4" w:space="0" w:color="auto"/>
              <w:left w:val="nil"/>
              <w:bottom w:val="single" w:sz="6" w:space="0" w:color="auto"/>
              <w:right w:val="nil"/>
            </w:tcBorders>
            <w:vAlign w:val="center"/>
          </w:tcPr>
          <w:p w14:paraId="560727C6" w14:textId="67EF75F7" w:rsidR="002048E9" w:rsidRPr="002048E9" w:rsidRDefault="002048E9" w:rsidP="002048E9">
            <w:pPr>
              <w:pStyle w:val="TableTitle"/>
              <w:rPr>
                <w:smallCaps w:val="0"/>
                <w:sz w:val="20"/>
                <w:szCs w:val="20"/>
                <w:lang w:val="id-ID"/>
              </w:rPr>
            </w:pPr>
            <w:r>
              <w:rPr>
                <w:smallCaps w:val="0"/>
                <w:sz w:val="20"/>
                <w:szCs w:val="20"/>
                <w:lang w:val="id-ID"/>
              </w:rPr>
              <w:t>SCG</w:t>
            </w:r>
          </w:p>
        </w:tc>
        <w:tc>
          <w:tcPr>
            <w:tcW w:w="817" w:type="dxa"/>
            <w:tcBorders>
              <w:top w:val="single" w:sz="4" w:space="0" w:color="auto"/>
              <w:left w:val="nil"/>
              <w:bottom w:val="single" w:sz="6" w:space="0" w:color="auto"/>
              <w:right w:val="nil"/>
            </w:tcBorders>
            <w:vAlign w:val="center"/>
          </w:tcPr>
          <w:p w14:paraId="6B8DCCCA" w14:textId="1034AAB3" w:rsidR="002048E9" w:rsidRPr="002048E9" w:rsidRDefault="002048E9" w:rsidP="002048E9">
            <w:pPr>
              <w:jc w:val="center"/>
              <w:rPr>
                <w:sz w:val="20"/>
                <w:szCs w:val="20"/>
                <w:lang w:val="id-ID"/>
              </w:rPr>
            </w:pPr>
            <w:r>
              <w:rPr>
                <w:sz w:val="20"/>
                <w:szCs w:val="20"/>
                <w:lang w:val="id-ID"/>
              </w:rPr>
              <w:t>STR</w:t>
            </w:r>
          </w:p>
        </w:tc>
        <w:tc>
          <w:tcPr>
            <w:tcW w:w="646" w:type="dxa"/>
            <w:tcBorders>
              <w:top w:val="single" w:sz="4" w:space="0" w:color="auto"/>
              <w:left w:val="nil"/>
              <w:bottom w:val="single" w:sz="6" w:space="0" w:color="auto"/>
              <w:right w:val="nil"/>
            </w:tcBorders>
            <w:vAlign w:val="center"/>
          </w:tcPr>
          <w:p w14:paraId="1F887FFC" w14:textId="644C8C2E" w:rsidR="002048E9" w:rsidRDefault="002048E9" w:rsidP="002048E9">
            <w:pPr>
              <w:jc w:val="center"/>
              <w:rPr>
                <w:sz w:val="20"/>
                <w:szCs w:val="20"/>
                <w:lang w:val="id-ID"/>
              </w:rPr>
            </w:pPr>
            <w:r>
              <w:rPr>
                <w:sz w:val="20"/>
                <w:szCs w:val="20"/>
                <w:lang w:val="id-ID"/>
              </w:rPr>
              <w:t>LPR</w:t>
            </w:r>
          </w:p>
        </w:tc>
        <w:tc>
          <w:tcPr>
            <w:tcW w:w="988" w:type="dxa"/>
            <w:tcBorders>
              <w:top w:val="single" w:sz="4" w:space="0" w:color="auto"/>
              <w:left w:val="nil"/>
              <w:bottom w:val="single" w:sz="6" w:space="0" w:color="auto"/>
              <w:right w:val="nil"/>
            </w:tcBorders>
            <w:vAlign w:val="center"/>
          </w:tcPr>
          <w:p w14:paraId="7ABE9154" w14:textId="4808A12A" w:rsidR="002048E9" w:rsidRDefault="002048E9" w:rsidP="002048E9">
            <w:pPr>
              <w:jc w:val="center"/>
              <w:rPr>
                <w:sz w:val="20"/>
                <w:szCs w:val="20"/>
                <w:lang w:val="id-ID"/>
              </w:rPr>
            </w:pPr>
            <w:r>
              <w:rPr>
                <w:sz w:val="20"/>
                <w:szCs w:val="20"/>
                <w:lang w:val="id-ID"/>
              </w:rPr>
              <w:t>PEG</w:t>
            </w:r>
          </w:p>
        </w:tc>
        <w:tc>
          <w:tcPr>
            <w:tcW w:w="988" w:type="dxa"/>
            <w:tcBorders>
              <w:top w:val="single" w:sz="4" w:space="0" w:color="auto"/>
              <w:left w:val="nil"/>
              <w:bottom w:val="single" w:sz="6" w:space="0" w:color="auto"/>
              <w:right w:val="nil"/>
            </w:tcBorders>
            <w:vAlign w:val="center"/>
          </w:tcPr>
          <w:p w14:paraId="3A7DFBC3" w14:textId="04D9830A" w:rsidR="002048E9" w:rsidRDefault="002048E9" w:rsidP="002048E9">
            <w:pPr>
              <w:jc w:val="center"/>
              <w:rPr>
                <w:sz w:val="20"/>
                <w:szCs w:val="20"/>
                <w:lang w:val="id-ID"/>
              </w:rPr>
            </w:pPr>
            <w:r>
              <w:rPr>
                <w:sz w:val="20"/>
                <w:szCs w:val="20"/>
                <w:lang w:val="id-ID"/>
              </w:rPr>
              <w:t>UNS</w:t>
            </w:r>
            <w:r w:rsidR="00C36025">
              <w:rPr>
                <w:sz w:val="20"/>
                <w:szCs w:val="20"/>
                <w:lang w:val="id-ID"/>
              </w:rPr>
              <w:t xml:space="preserve"> (</w:t>
            </w:r>
            <w:r w:rsidR="00C36025" w:rsidRPr="00C36025">
              <w:rPr>
                <w:i/>
                <w:iCs/>
                <w:sz w:val="20"/>
                <w:szCs w:val="20"/>
                <w:lang w:val="id-ID"/>
              </w:rPr>
              <w:t>Class</w:t>
            </w:r>
            <w:r w:rsidR="00C36025">
              <w:rPr>
                <w:sz w:val="20"/>
                <w:szCs w:val="20"/>
                <w:lang w:val="id-ID"/>
              </w:rPr>
              <w:t>)</w:t>
            </w:r>
          </w:p>
        </w:tc>
      </w:tr>
      <w:tr w:rsidR="00C36025" w:rsidRPr="00C36025" w14:paraId="6FEF0A59" w14:textId="77777777" w:rsidTr="00C36025">
        <w:trPr>
          <w:trHeight w:val="450"/>
          <w:jc w:val="center"/>
        </w:trPr>
        <w:tc>
          <w:tcPr>
            <w:tcW w:w="718" w:type="dxa"/>
            <w:tcBorders>
              <w:top w:val="single" w:sz="4" w:space="0" w:color="auto"/>
              <w:left w:val="nil"/>
              <w:bottom w:val="single" w:sz="6" w:space="0" w:color="auto"/>
              <w:right w:val="nil"/>
            </w:tcBorders>
            <w:shd w:val="clear" w:color="auto" w:fill="auto"/>
            <w:vAlign w:val="center"/>
          </w:tcPr>
          <w:p w14:paraId="21EDB9F2" w14:textId="77777777" w:rsidR="00C36025" w:rsidRPr="00C36025" w:rsidRDefault="00C36025" w:rsidP="00C36025">
            <w:pPr>
              <w:jc w:val="center"/>
              <w:rPr>
                <w:sz w:val="20"/>
                <w:szCs w:val="20"/>
                <w:lang w:val="id-ID"/>
              </w:rPr>
            </w:pPr>
            <w:r w:rsidRPr="00C36025">
              <w:rPr>
                <w:sz w:val="20"/>
                <w:szCs w:val="20"/>
                <w:lang w:val="id-ID"/>
              </w:rPr>
              <w:t>0</w:t>
            </w:r>
          </w:p>
        </w:tc>
        <w:tc>
          <w:tcPr>
            <w:tcW w:w="709" w:type="dxa"/>
            <w:tcBorders>
              <w:top w:val="single" w:sz="4" w:space="0" w:color="auto"/>
              <w:left w:val="nil"/>
              <w:bottom w:val="single" w:sz="6" w:space="0" w:color="auto"/>
              <w:right w:val="nil"/>
            </w:tcBorders>
            <w:shd w:val="clear" w:color="auto" w:fill="auto"/>
            <w:vAlign w:val="center"/>
          </w:tcPr>
          <w:p w14:paraId="38032D4A" w14:textId="77777777" w:rsidR="00C36025" w:rsidRPr="00C36025" w:rsidRDefault="00C36025" w:rsidP="00C36025">
            <w:pPr>
              <w:pStyle w:val="TableTitle"/>
              <w:rPr>
                <w:smallCaps w:val="0"/>
                <w:sz w:val="20"/>
                <w:szCs w:val="20"/>
                <w:lang w:val="id-ID"/>
              </w:rPr>
            </w:pPr>
            <w:r w:rsidRPr="00C36025">
              <w:rPr>
                <w:smallCaps w:val="0"/>
                <w:sz w:val="20"/>
                <w:szCs w:val="20"/>
                <w:lang w:val="id-ID"/>
              </w:rPr>
              <w:t>0,1</w:t>
            </w:r>
          </w:p>
        </w:tc>
        <w:tc>
          <w:tcPr>
            <w:tcW w:w="817" w:type="dxa"/>
            <w:tcBorders>
              <w:top w:val="single" w:sz="4" w:space="0" w:color="auto"/>
              <w:left w:val="nil"/>
              <w:bottom w:val="single" w:sz="6" w:space="0" w:color="auto"/>
              <w:right w:val="nil"/>
            </w:tcBorders>
            <w:shd w:val="clear" w:color="auto" w:fill="auto"/>
            <w:vAlign w:val="center"/>
          </w:tcPr>
          <w:p w14:paraId="6CED4872" w14:textId="77777777" w:rsidR="00C36025" w:rsidRPr="00C36025" w:rsidRDefault="00C36025" w:rsidP="00C36025">
            <w:pPr>
              <w:jc w:val="center"/>
              <w:rPr>
                <w:sz w:val="20"/>
                <w:szCs w:val="20"/>
                <w:lang w:val="id-ID"/>
              </w:rPr>
            </w:pPr>
            <w:r w:rsidRPr="00C36025">
              <w:rPr>
                <w:sz w:val="20"/>
                <w:szCs w:val="20"/>
                <w:lang w:val="id-ID"/>
              </w:rPr>
              <w:t>0,5</w:t>
            </w:r>
          </w:p>
        </w:tc>
        <w:tc>
          <w:tcPr>
            <w:tcW w:w="646" w:type="dxa"/>
            <w:tcBorders>
              <w:top w:val="single" w:sz="4" w:space="0" w:color="auto"/>
              <w:left w:val="nil"/>
              <w:bottom w:val="single" w:sz="6" w:space="0" w:color="auto"/>
              <w:right w:val="nil"/>
            </w:tcBorders>
            <w:shd w:val="clear" w:color="auto" w:fill="auto"/>
            <w:vAlign w:val="center"/>
          </w:tcPr>
          <w:p w14:paraId="66013213" w14:textId="77777777" w:rsidR="00C36025" w:rsidRPr="00C36025" w:rsidRDefault="00C36025" w:rsidP="00C36025">
            <w:pPr>
              <w:jc w:val="center"/>
              <w:rPr>
                <w:sz w:val="20"/>
                <w:szCs w:val="20"/>
                <w:lang w:val="id-ID"/>
              </w:rPr>
            </w:pPr>
            <w:r w:rsidRPr="00C36025">
              <w:rPr>
                <w:sz w:val="20"/>
                <w:szCs w:val="20"/>
                <w:lang w:val="id-ID"/>
              </w:rPr>
              <w:t>0,26</w:t>
            </w:r>
          </w:p>
        </w:tc>
        <w:tc>
          <w:tcPr>
            <w:tcW w:w="988" w:type="dxa"/>
            <w:tcBorders>
              <w:top w:val="single" w:sz="4" w:space="0" w:color="auto"/>
              <w:left w:val="nil"/>
              <w:bottom w:val="single" w:sz="6" w:space="0" w:color="auto"/>
              <w:right w:val="nil"/>
            </w:tcBorders>
            <w:shd w:val="clear" w:color="auto" w:fill="auto"/>
            <w:vAlign w:val="center"/>
          </w:tcPr>
          <w:p w14:paraId="56EAFC0F" w14:textId="77777777" w:rsidR="00C36025" w:rsidRPr="00C36025" w:rsidRDefault="00C36025" w:rsidP="00C36025">
            <w:pPr>
              <w:jc w:val="center"/>
              <w:rPr>
                <w:sz w:val="20"/>
                <w:szCs w:val="20"/>
                <w:lang w:val="id-ID"/>
              </w:rPr>
            </w:pPr>
            <w:r w:rsidRPr="00C36025">
              <w:rPr>
                <w:sz w:val="20"/>
                <w:szCs w:val="20"/>
                <w:lang w:val="id-ID"/>
              </w:rPr>
              <w:t>0,05</w:t>
            </w:r>
          </w:p>
        </w:tc>
        <w:tc>
          <w:tcPr>
            <w:tcW w:w="988" w:type="dxa"/>
            <w:tcBorders>
              <w:top w:val="single" w:sz="4" w:space="0" w:color="auto"/>
              <w:left w:val="nil"/>
              <w:bottom w:val="single" w:sz="6" w:space="0" w:color="auto"/>
              <w:right w:val="nil"/>
            </w:tcBorders>
            <w:shd w:val="clear" w:color="auto" w:fill="auto"/>
            <w:vAlign w:val="center"/>
          </w:tcPr>
          <w:p w14:paraId="0FD4C0A4" w14:textId="77777777" w:rsidR="00C36025" w:rsidRPr="00C36025" w:rsidRDefault="00C36025" w:rsidP="00C36025">
            <w:pPr>
              <w:jc w:val="center"/>
              <w:rPr>
                <w:sz w:val="20"/>
                <w:szCs w:val="20"/>
                <w:lang w:val="id-ID"/>
              </w:rPr>
            </w:pPr>
            <w:r w:rsidRPr="00C36025">
              <w:rPr>
                <w:sz w:val="20"/>
                <w:szCs w:val="20"/>
                <w:lang w:val="id-ID"/>
              </w:rPr>
              <w:t>Very Low</w:t>
            </w:r>
          </w:p>
        </w:tc>
      </w:tr>
      <w:tr w:rsidR="00C36025" w:rsidRPr="00C36025" w14:paraId="083751FD" w14:textId="77777777" w:rsidTr="00C36025">
        <w:trPr>
          <w:trHeight w:val="450"/>
          <w:jc w:val="center"/>
        </w:trPr>
        <w:tc>
          <w:tcPr>
            <w:tcW w:w="718" w:type="dxa"/>
            <w:tcBorders>
              <w:top w:val="single" w:sz="4" w:space="0" w:color="auto"/>
              <w:left w:val="nil"/>
              <w:bottom w:val="single" w:sz="6" w:space="0" w:color="auto"/>
              <w:right w:val="nil"/>
            </w:tcBorders>
            <w:shd w:val="clear" w:color="auto" w:fill="auto"/>
            <w:vAlign w:val="center"/>
          </w:tcPr>
          <w:p w14:paraId="406CF011" w14:textId="77777777" w:rsidR="00C36025" w:rsidRPr="00C36025" w:rsidRDefault="00C36025" w:rsidP="00C36025">
            <w:pPr>
              <w:jc w:val="center"/>
              <w:rPr>
                <w:sz w:val="20"/>
                <w:szCs w:val="20"/>
                <w:lang w:val="id-ID"/>
              </w:rPr>
            </w:pPr>
            <w:r w:rsidRPr="00C36025">
              <w:rPr>
                <w:sz w:val="20"/>
                <w:szCs w:val="20"/>
                <w:lang w:val="id-ID"/>
              </w:rPr>
              <w:t>0,05</w:t>
            </w:r>
          </w:p>
        </w:tc>
        <w:tc>
          <w:tcPr>
            <w:tcW w:w="709" w:type="dxa"/>
            <w:tcBorders>
              <w:top w:val="single" w:sz="4" w:space="0" w:color="auto"/>
              <w:left w:val="nil"/>
              <w:bottom w:val="single" w:sz="6" w:space="0" w:color="auto"/>
              <w:right w:val="nil"/>
            </w:tcBorders>
            <w:shd w:val="clear" w:color="auto" w:fill="auto"/>
            <w:vAlign w:val="center"/>
          </w:tcPr>
          <w:p w14:paraId="2E42A035" w14:textId="77777777" w:rsidR="00C36025" w:rsidRPr="00C36025" w:rsidRDefault="00C36025" w:rsidP="00C36025">
            <w:pPr>
              <w:pStyle w:val="TableTitle"/>
              <w:rPr>
                <w:smallCaps w:val="0"/>
                <w:sz w:val="20"/>
                <w:szCs w:val="20"/>
                <w:lang w:val="id-ID"/>
              </w:rPr>
            </w:pPr>
            <w:r w:rsidRPr="00C36025">
              <w:rPr>
                <w:smallCaps w:val="0"/>
                <w:sz w:val="20"/>
                <w:szCs w:val="20"/>
                <w:lang w:val="id-ID"/>
              </w:rPr>
              <w:t>0,05</w:t>
            </w:r>
          </w:p>
        </w:tc>
        <w:tc>
          <w:tcPr>
            <w:tcW w:w="817" w:type="dxa"/>
            <w:tcBorders>
              <w:top w:val="single" w:sz="4" w:space="0" w:color="auto"/>
              <w:left w:val="nil"/>
              <w:bottom w:val="single" w:sz="6" w:space="0" w:color="auto"/>
              <w:right w:val="nil"/>
            </w:tcBorders>
            <w:shd w:val="clear" w:color="auto" w:fill="auto"/>
            <w:vAlign w:val="center"/>
          </w:tcPr>
          <w:p w14:paraId="4D08D789" w14:textId="77777777" w:rsidR="00C36025" w:rsidRPr="00C36025" w:rsidRDefault="00C36025" w:rsidP="00C36025">
            <w:pPr>
              <w:jc w:val="center"/>
              <w:rPr>
                <w:sz w:val="20"/>
                <w:szCs w:val="20"/>
                <w:lang w:val="id-ID"/>
              </w:rPr>
            </w:pPr>
            <w:r w:rsidRPr="00C36025">
              <w:rPr>
                <w:sz w:val="20"/>
                <w:szCs w:val="20"/>
                <w:lang w:val="id-ID"/>
              </w:rPr>
              <w:t>0,55</w:t>
            </w:r>
          </w:p>
        </w:tc>
        <w:tc>
          <w:tcPr>
            <w:tcW w:w="646" w:type="dxa"/>
            <w:tcBorders>
              <w:top w:val="single" w:sz="4" w:space="0" w:color="auto"/>
              <w:left w:val="nil"/>
              <w:bottom w:val="single" w:sz="6" w:space="0" w:color="auto"/>
              <w:right w:val="nil"/>
            </w:tcBorders>
            <w:shd w:val="clear" w:color="auto" w:fill="auto"/>
            <w:vAlign w:val="center"/>
          </w:tcPr>
          <w:p w14:paraId="67418B24" w14:textId="77777777" w:rsidR="00C36025" w:rsidRPr="00C36025" w:rsidRDefault="00C36025" w:rsidP="00C36025">
            <w:pPr>
              <w:jc w:val="center"/>
              <w:rPr>
                <w:sz w:val="20"/>
                <w:szCs w:val="20"/>
                <w:lang w:val="id-ID"/>
              </w:rPr>
            </w:pPr>
            <w:r w:rsidRPr="00C36025">
              <w:rPr>
                <w:sz w:val="20"/>
                <w:szCs w:val="20"/>
                <w:lang w:val="id-ID"/>
              </w:rPr>
              <w:t>0,6</w:t>
            </w:r>
          </w:p>
        </w:tc>
        <w:tc>
          <w:tcPr>
            <w:tcW w:w="988" w:type="dxa"/>
            <w:tcBorders>
              <w:top w:val="single" w:sz="4" w:space="0" w:color="auto"/>
              <w:left w:val="nil"/>
              <w:bottom w:val="single" w:sz="6" w:space="0" w:color="auto"/>
              <w:right w:val="nil"/>
            </w:tcBorders>
            <w:shd w:val="clear" w:color="auto" w:fill="auto"/>
            <w:vAlign w:val="center"/>
          </w:tcPr>
          <w:p w14:paraId="5883E541" w14:textId="77777777" w:rsidR="00C36025" w:rsidRPr="00C36025" w:rsidRDefault="00C36025" w:rsidP="00C36025">
            <w:pPr>
              <w:jc w:val="center"/>
              <w:rPr>
                <w:sz w:val="20"/>
                <w:szCs w:val="20"/>
                <w:lang w:val="id-ID"/>
              </w:rPr>
            </w:pPr>
            <w:r w:rsidRPr="00C36025">
              <w:rPr>
                <w:sz w:val="20"/>
                <w:szCs w:val="20"/>
                <w:lang w:val="id-ID"/>
              </w:rPr>
              <w:t>0,14</w:t>
            </w:r>
          </w:p>
        </w:tc>
        <w:tc>
          <w:tcPr>
            <w:tcW w:w="988" w:type="dxa"/>
            <w:tcBorders>
              <w:top w:val="single" w:sz="4" w:space="0" w:color="auto"/>
              <w:left w:val="nil"/>
              <w:bottom w:val="single" w:sz="6" w:space="0" w:color="auto"/>
              <w:right w:val="nil"/>
            </w:tcBorders>
            <w:shd w:val="clear" w:color="auto" w:fill="auto"/>
            <w:vAlign w:val="center"/>
          </w:tcPr>
          <w:p w14:paraId="56FECE25" w14:textId="77777777" w:rsidR="00C36025" w:rsidRPr="00C36025" w:rsidRDefault="00C36025" w:rsidP="00C36025">
            <w:pPr>
              <w:jc w:val="center"/>
              <w:rPr>
                <w:sz w:val="20"/>
                <w:szCs w:val="20"/>
                <w:lang w:val="id-ID"/>
              </w:rPr>
            </w:pPr>
            <w:r w:rsidRPr="00C36025">
              <w:rPr>
                <w:sz w:val="20"/>
                <w:szCs w:val="20"/>
                <w:lang w:val="id-ID"/>
              </w:rPr>
              <w:t>Low</w:t>
            </w:r>
          </w:p>
        </w:tc>
      </w:tr>
      <w:tr w:rsidR="00C36025" w:rsidRPr="00C36025" w14:paraId="1550EE04" w14:textId="77777777" w:rsidTr="00C36025">
        <w:trPr>
          <w:trHeight w:val="450"/>
          <w:jc w:val="center"/>
        </w:trPr>
        <w:tc>
          <w:tcPr>
            <w:tcW w:w="718" w:type="dxa"/>
            <w:tcBorders>
              <w:top w:val="single" w:sz="4" w:space="0" w:color="auto"/>
              <w:left w:val="nil"/>
              <w:bottom w:val="single" w:sz="6" w:space="0" w:color="auto"/>
              <w:right w:val="nil"/>
            </w:tcBorders>
            <w:shd w:val="clear" w:color="auto" w:fill="auto"/>
            <w:vAlign w:val="center"/>
          </w:tcPr>
          <w:p w14:paraId="4D5103A4" w14:textId="77777777" w:rsidR="00C36025" w:rsidRPr="00C36025" w:rsidRDefault="00C36025" w:rsidP="00C36025">
            <w:pPr>
              <w:jc w:val="center"/>
              <w:rPr>
                <w:sz w:val="20"/>
                <w:szCs w:val="20"/>
                <w:lang w:val="id-ID"/>
              </w:rPr>
            </w:pPr>
            <w:r w:rsidRPr="00C36025">
              <w:rPr>
                <w:sz w:val="20"/>
                <w:szCs w:val="20"/>
                <w:lang w:val="id-ID"/>
              </w:rPr>
              <w:t>0,08</w:t>
            </w:r>
          </w:p>
        </w:tc>
        <w:tc>
          <w:tcPr>
            <w:tcW w:w="709" w:type="dxa"/>
            <w:tcBorders>
              <w:top w:val="single" w:sz="4" w:space="0" w:color="auto"/>
              <w:left w:val="nil"/>
              <w:bottom w:val="single" w:sz="6" w:space="0" w:color="auto"/>
              <w:right w:val="nil"/>
            </w:tcBorders>
            <w:shd w:val="clear" w:color="auto" w:fill="auto"/>
            <w:vAlign w:val="center"/>
          </w:tcPr>
          <w:p w14:paraId="38059547" w14:textId="77777777" w:rsidR="00C36025" w:rsidRPr="00C36025" w:rsidRDefault="00C36025" w:rsidP="00C36025">
            <w:pPr>
              <w:pStyle w:val="TableTitle"/>
              <w:rPr>
                <w:smallCaps w:val="0"/>
                <w:sz w:val="20"/>
                <w:szCs w:val="20"/>
                <w:lang w:val="id-ID"/>
              </w:rPr>
            </w:pPr>
            <w:r w:rsidRPr="00C36025">
              <w:rPr>
                <w:smallCaps w:val="0"/>
                <w:sz w:val="20"/>
                <w:szCs w:val="20"/>
                <w:lang w:val="id-ID"/>
              </w:rPr>
              <w:t>0,18</w:t>
            </w:r>
          </w:p>
        </w:tc>
        <w:tc>
          <w:tcPr>
            <w:tcW w:w="817" w:type="dxa"/>
            <w:tcBorders>
              <w:top w:val="single" w:sz="4" w:space="0" w:color="auto"/>
              <w:left w:val="nil"/>
              <w:bottom w:val="single" w:sz="6" w:space="0" w:color="auto"/>
              <w:right w:val="nil"/>
            </w:tcBorders>
            <w:shd w:val="clear" w:color="auto" w:fill="auto"/>
            <w:vAlign w:val="center"/>
          </w:tcPr>
          <w:p w14:paraId="493C9172" w14:textId="77777777" w:rsidR="00C36025" w:rsidRPr="00C36025" w:rsidRDefault="00C36025" w:rsidP="00C36025">
            <w:pPr>
              <w:jc w:val="center"/>
              <w:rPr>
                <w:sz w:val="20"/>
                <w:szCs w:val="20"/>
                <w:lang w:val="id-ID"/>
              </w:rPr>
            </w:pPr>
            <w:r w:rsidRPr="00C36025">
              <w:rPr>
                <w:sz w:val="20"/>
                <w:szCs w:val="20"/>
                <w:lang w:val="id-ID"/>
              </w:rPr>
              <w:t>0,63</w:t>
            </w:r>
          </w:p>
        </w:tc>
        <w:tc>
          <w:tcPr>
            <w:tcW w:w="646" w:type="dxa"/>
            <w:tcBorders>
              <w:top w:val="single" w:sz="4" w:space="0" w:color="auto"/>
              <w:left w:val="nil"/>
              <w:bottom w:val="single" w:sz="6" w:space="0" w:color="auto"/>
              <w:right w:val="nil"/>
            </w:tcBorders>
            <w:shd w:val="clear" w:color="auto" w:fill="auto"/>
            <w:vAlign w:val="center"/>
          </w:tcPr>
          <w:p w14:paraId="33A49549" w14:textId="77777777" w:rsidR="00C36025" w:rsidRPr="00C36025" w:rsidRDefault="00C36025" w:rsidP="00C36025">
            <w:pPr>
              <w:jc w:val="center"/>
              <w:rPr>
                <w:sz w:val="20"/>
                <w:szCs w:val="20"/>
                <w:lang w:val="id-ID"/>
              </w:rPr>
            </w:pPr>
            <w:r w:rsidRPr="00C36025">
              <w:rPr>
                <w:sz w:val="20"/>
                <w:szCs w:val="20"/>
                <w:lang w:val="id-ID"/>
              </w:rPr>
              <w:t>0,6</w:t>
            </w:r>
          </w:p>
        </w:tc>
        <w:tc>
          <w:tcPr>
            <w:tcW w:w="988" w:type="dxa"/>
            <w:tcBorders>
              <w:top w:val="single" w:sz="4" w:space="0" w:color="auto"/>
              <w:left w:val="nil"/>
              <w:bottom w:val="single" w:sz="6" w:space="0" w:color="auto"/>
              <w:right w:val="nil"/>
            </w:tcBorders>
            <w:shd w:val="clear" w:color="auto" w:fill="auto"/>
            <w:vAlign w:val="center"/>
          </w:tcPr>
          <w:p w14:paraId="4BFFE750" w14:textId="77777777" w:rsidR="00C36025" w:rsidRPr="00C36025" w:rsidRDefault="00C36025" w:rsidP="00C36025">
            <w:pPr>
              <w:jc w:val="center"/>
              <w:rPr>
                <w:sz w:val="20"/>
                <w:szCs w:val="20"/>
                <w:lang w:val="id-ID"/>
              </w:rPr>
            </w:pPr>
            <w:r w:rsidRPr="00C36025">
              <w:rPr>
                <w:sz w:val="20"/>
                <w:szCs w:val="20"/>
                <w:lang w:val="id-ID"/>
              </w:rPr>
              <w:t>0,85</w:t>
            </w:r>
          </w:p>
        </w:tc>
        <w:tc>
          <w:tcPr>
            <w:tcW w:w="988" w:type="dxa"/>
            <w:tcBorders>
              <w:top w:val="single" w:sz="4" w:space="0" w:color="auto"/>
              <w:left w:val="nil"/>
              <w:bottom w:val="single" w:sz="6" w:space="0" w:color="auto"/>
              <w:right w:val="nil"/>
            </w:tcBorders>
            <w:shd w:val="clear" w:color="auto" w:fill="auto"/>
            <w:vAlign w:val="center"/>
          </w:tcPr>
          <w:p w14:paraId="3359C114" w14:textId="77777777" w:rsidR="00C36025" w:rsidRPr="00C36025" w:rsidRDefault="00C36025" w:rsidP="00C36025">
            <w:pPr>
              <w:jc w:val="center"/>
              <w:rPr>
                <w:sz w:val="20"/>
                <w:szCs w:val="20"/>
                <w:lang w:val="id-ID"/>
              </w:rPr>
            </w:pPr>
            <w:r w:rsidRPr="00C36025">
              <w:rPr>
                <w:sz w:val="20"/>
                <w:szCs w:val="20"/>
                <w:lang w:val="id-ID"/>
              </w:rPr>
              <w:t>High</w:t>
            </w:r>
          </w:p>
        </w:tc>
      </w:tr>
      <w:tr w:rsidR="00C36025" w:rsidRPr="00C36025" w14:paraId="4B69BEED" w14:textId="77777777" w:rsidTr="00C36025">
        <w:trPr>
          <w:trHeight w:val="450"/>
          <w:jc w:val="center"/>
        </w:trPr>
        <w:tc>
          <w:tcPr>
            <w:tcW w:w="718" w:type="dxa"/>
            <w:tcBorders>
              <w:top w:val="single" w:sz="4" w:space="0" w:color="auto"/>
              <w:left w:val="nil"/>
              <w:bottom w:val="single" w:sz="6" w:space="0" w:color="auto"/>
              <w:right w:val="nil"/>
            </w:tcBorders>
            <w:shd w:val="clear" w:color="auto" w:fill="auto"/>
            <w:vAlign w:val="center"/>
          </w:tcPr>
          <w:p w14:paraId="5CC7C972" w14:textId="77777777" w:rsidR="00C36025" w:rsidRPr="00C36025" w:rsidRDefault="00C36025" w:rsidP="00C36025">
            <w:pPr>
              <w:jc w:val="center"/>
              <w:rPr>
                <w:sz w:val="20"/>
                <w:szCs w:val="20"/>
                <w:lang w:val="id-ID"/>
              </w:rPr>
            </w:pPr>
            <w:r w:rsidRPr="00C36025">
              <w:rPr>
                <w:sz w:val="20"/>
                <w:szCs w:val="20"/>
                <w:lang w:val="id-ID"/>
              </w:rPr>
              <w:t>0,2</w:t>
            </w:r>
          </w:p>
        </w:tc>
        <w:tc>
          <w:tcPr>
            <w:tcW w:w="709" w:type="dxa"/>
            <w:tcBorders>
              <w:top w:val="single" w:sz="4" w:space="0" w:color="auto"/>
              <w:left w:val="nil"/>
              <w:bottom w:val="single" w:sz="6" w:space="0" w:color="auto"/>
              <w:right w:val="nil"/>
            </w:tcBorders>
            <w:shd w:val="clear" w:color="auto" w:fill="auto"/>
            <w:vAlign w:val="center"/>
          </w:tcPr>
          <w:p w14:paraId="77880AE1" w14:textId="77777777" w:rsidR="00C36025" w:rsidRPr="00C36025" w:rsidRDefault="00C36025" w:rsidP="00C36025">
            <w:pPr>
              <w:pStyle w:val="TableTitle"/>
              <w:rPr>
                <w:smallCaps w:val="0"/>
                <w:sz w:val="20"/>
                <w:szCs w:val="20"/>
                <w:lang w:val="id-ID"/>
              </w:rPr>
            </w:pPr>
            <w:r w:rsidRPr="00C36025">
              <w:rPr>
                <w:smallCaps w:val="0"/>
                <w:sz w:val="20"/>
                <w:szCs w:val="20"/>
                <w:lang w:val="id-ID"/>
              </w:rPr>
              <w:t>0,2</w:t>
            </w:r>
          </w:p>
        </w:tc>
        <w:tc>
          <w:tcPr>
            <w:tcW w:w="817" w:type="dxa"/>
            <w:tcBorders>
              <w:top w:val="single" w:sz="4" w:space="0" w:color="auto"/>
              <w:left w:val="nil"/>
              <w:bottom w:val="single" w:sz="6" w:space="0" w:color="auto"/>
              <w:right w:val="nil"/>
            </w:tcBorders>
            <w:shd w:val="clear" w:color="auto" w:fill="auto"/>
            <w:vAlign w:val="center"/>
          </w:tcPr>
          <w:p w14:paraId="39164C3B" w14:textId="77777777" w:rsidR="00C36025" w:rsidRPr="00C36025" w:rsidRDefault="00C36025" w:rsidP="00C36025">
            <w:pPr>
              <w:jc w:val="center"/>
              <w:rPr>
                <w:sz w:val="20"/>
                <w:szCs w:val="20"/>
                <w:lang w:val="id-ID"/>
              </w:rPr>
            </w:pPr>
            <w:r w:rsidRPr="00C36025">
              <w:rPr>
                <w:sz w:val="20"/>
                <w:szCs w:val="20"/>
                <w:lang w:val="id-ID"/>
              </w:rPr>
              <w:t>0,68</w:t>
            </w:r>
          </w:p>
        </w:tc>
        <w:tc>
          <w:tcPr>
            <w:tcW w:w="646" w:type="dxa"/>
            <w:tcBorders>
              <w:top w:val="single" w:sz="4" w:space="0" w:color="auto"/>
              <w:left w:val="nil"/>
              <w:bottom w:val="single" w:sz="6" w:space="0" w:color="auto"/>
              <w:right w:val="nil"/>
            </w:tcBorders>
            <w:shd w:val="clear" w:color="auto" w:fill="auto"/>
            <w:vAlign w:val="center"/>
          </w:tcPr>
          <w:p w14:paraId="27773BE4" w14:textId="77777777" w:rsidR="00C36025" w:rsidRPr="00C36025" w:rsidRDefault="00C36025" w:rsidP="00C36025">
            <w:pPr>
              <w:jc w:val="center"/>
              <w:rPr>
                <w:sz w:val="20"/>
                <w:szCs w:val="20"/>
                <w:lang w:val="id-ID"/>
              </w:rPr>
            </w:pPr>
            <w:r w:rsidRPr="00C36025">
              <w:rPr>
                <w:sz w:val="20"/>
                <w:szCs w:val="20"/>
                <w:lang w:val="id-ID"/>
              </w:rPr>
              <w:t>0,67</w:t>
            </w:r>
          </w:p>
        </w:tc>
        <w:tc>
          <w:tcPr>
            <w:tcW w:w="988" w:type="dxa"/>
            <w:tcBorders>
              <w:top w:val="single" w:sz="4" w:space="0" w:color="auto"/>
              <w:left w:val="nil"/>
              <w:bottom w:val="single" w:sz="6" w:space="0" w:color="auto"/>
              <w:right w:val="nil"/>
            </w:tcBorders>
            <w:shd w:val="clear" w:color="auto" w:fill="auto"/>
            <w:vAlign w:val="center"/>
          </w:tcPr>
          <w:p w14:paraId="2441661B" w14:textId="77777777" w:rsidR="00C36025" w:rsidRPr="00C36025" w:rsidRDefault="00C36025" w:rsidP="00C36025">
            <w:pPr>
              <w:jc w:val="center"/>
              <w:rPr>
                <w:sz w:val="20"/>
                <w:szCs w:val="20"/>
                <w:lang w:val="id-ID"/>
              </w:rPr>
            </w:pPr>
            <w:r w:rsidRPr="00C36025">
              <w:rPr>
                <w:sz w:val="20"/>
                <w:szCs w:val="20"/>
                <w:lang w:val="id-ID"/>
              </w:rPr>
              <w:t>0,85</w:t>
            </w:r>
          </w:p>
        </w:tc>
        <w:tc>
          <w:tcPr>
            <w:tcW w:w="988" w:type="dxa"/>
            <w:tcBorders>
              <w:top w:val="single" w:sz="4" w:space="0" w:color="auto"/>
              <w:left w:val="nil"/>
              <w:bottom w:val="single" w:sz="6" w:space="0" w:color="auto"/>
              <w:right w:val="nil"/>
            </w:tcBorders>
            <w:shd w:val="clear" w:color="auto" w:fill="auto"/>
            <w:vAlign w:val="center"/>
          </w:tcPr>
          <w:p w14:paraId="7BF6F033" w14:textId="77777777" w:rsidR="00C36025" w:rsidRPr="00C36025" w:rsidRDefault="00C36025" w:rsidP="00C36025">
            <w:pPr>
              <w:jc w:val="center"/>
              <w:rPr>
                <w:sz w:val="20"/>
                <w:szCs w:val="20"/>
                <w:lang w:val="id-ID"/>
              </w:rPr>
            </w:pPr>
            <w:r w:rsidRPr="00C36025">
              <w:rPr>
                <w:sz w:val="20"/>
                <w:szCs w:val="20"/>
                <w:lang w:val="id-ID"/>
              </w:rPr>
              <w:t>High</w:t>
            </w:r>
          </w:p>
        </w:tc>
      </w:tr>
      <w:tr w:rsidR="00C36025" w:rsidRPr="00C36025" w14:paraId="2FF2C520" w14:textId="77777777" w:rsidTr="00C36025">
        <w:trPr>
          <w:trHeight w:val="450"/>
          <w:jc w:val="center"/>
        </w:trPr>
        <w:tc>
          <w:tcPr>
            <w:tcW w:w="718" w:type="dxa"/>
            <w:tcBorders>
              <w:top w:val="single" w:sz="4" w:space="0" w:color="auto"/>
              <w:left w:val="nil"/>
              <w:bottom w:val="single" w:sz="6" w:space="0" w:color="auto"/>
              <w:right w:val="nil"/>
            </w:tcBorders>
            <w:shd w:val="clear" w:color="auto" w:fill="auto"/>
            <w:vAlign w:val="center"/>
          </w:tcPr>
          <w:p w14:paraId="32CE613E" w14:textId="77777777" w:rsidR="00C36025" w:rsidRPr="00C36025" w:rsidRDefault="00C36025" w:rsidP="00C36025">
            <w:pPr>
              <w:jc w:val="center"/>
              <w:rPr>
                <w:sz w:val="20"/>
                <w:szCs w:val="20"/>
                <w:lang w:val="id-ID"/>
              </w:rPr>
            </w:pPr>
            <w:r w:rsidRPr="00C36025">
              <w:rPr>
                <w:sz w:val="20"/>
                <w:szCs w:val="20"/>
                <w:lang w:val="id-ID"/>
              </w:rPr>
              <w:t>0,22</w:t>
            </w:r>
          </w:p>
        </w:tc>
        <w:tc>
          <w:tcPr>
            <w:tcW w:w="709" w:type="dxa"/>
            <w:tcBorders>
              <w:top w:val="single" w:sz="4" w:space="0" w:color="auto"/>
              <w:left w:val="nil"/>
              <w:bottom w:val="single" w:sz="6" w:space="0" w:color="auto"/>
              <w:right w:val="nil"/>
            </w:tcBorders>
            <w:shd w:val="clear" w:color="auto" w:fill="auto"/>
            <w:vAlign w:val="center"/>
          </w:tcPr>
          <w:p w14:paraId="32754484" w14:textId="77777777" w:rsidR="00C36025" w:rsidRPr="00C36025" w:rsidRDefault="00C36025" w:rsidP="00C36025">
            <w:pPr>
              <w:pStyle w:val="TableTitle"/>
              <w:rPr>
                <w:smallCaps w:val="0"/>
                <w:sz w:val="20"/>
                <w:szCs w:val="20"/>
                <w:lang w:val="id-ID"/>
              </w:rPr>
            </w:pPr>
            <w:r w:rsidRPr="00C36025">
              <w:rPr>
                <w:smallCaps w:val="0"/>
                <w:sz w:val="20"/>
                <w:szCs w:val="20"/>
                <w:lang w:val="id-ID"/>
              </w:rPr>
              <w:t>0,22</w:t>
            </w:r>
          </w:p>
        </w:tc>
        <w:tc>
          <w:tcPr>
            <w:tcW w:w="817" w:type="dxa"/>
            <w:tcBorders>
              <w:top w:val="single" w:sz="4" w:space="0" w:color="auto"/>
              <w:left w:val="nil"/>
              <w:bottom w:val="single" w:sz="6" w:space="0" w:color="auto"/>
              <w:right w:val="nil"/>
            </w:tcBorders>
            <w:shd w:val="clear" w:color="auto" w:fill="auto"/>
            <w:vAlign w:val="center"/>
          </w:tcPr>
          <w:p w14:paraId="57D2503F" w14:textId="77777777" w:rsidR="00C36025" w:rsidRPr="00C36025" w:rsidRDefault="00C36025" w:rsidP="00C36025">
            <w:pPr>
              <w:jc w:val="center"/>
              <w:rPr>
                <w:sz w:val="20"/>
                <w:szCs w:val="20"/>
                <w:lang w:val="id-ID"/>
              </w:rPr>
            </w:pPr>
            <w:r w:rsidRPr="00C36025">
              <w:rPr>
                <w:sz w:val="20"/>
                <w:szCs w:val="20"/>
                <w:lang w:val="id-ID"/>
              </w:rPr>
              <w:t>0,9</w:t>
            </w:r>
          </w:p>
        </w:tc>
        <w:tc>
          <w:tcPr>
            <w:tcW w:w="646" w:type="dxa"/>
            <w:tcBorders>
              <w:top w:val="single" w:sz="4" w:space="0" w:color="auto"/>
              <w:left w:val="nil"/>
              <w:bottom w:val="single" w:sz="6" w:space="0" w:color="auto"/>
              <w:right w:val="nil"/>
            </w:tcBorders>
            <w:shd w:val="clear" w:color="auto" w:fill="auto"/>
            <w:vAlign w:val="center"/>
          </w:tcPr>
          <w:p w14:paraId="3A5D67FD" w14:textId="77777777" w:rsidR="00C36025" w:rsidRPr="00C36025" w:rsidRDefault="00C36025" w:rsidP="00C36025">
            <w:pPr>
              <w:jc w:val="center"/>
              <w:rPr>
                <w:sz w:val="20"/>
                <w:szCs w:val="20"/>
                <w:lang w:val="id-ID"/>
              </w:rPr>
            </w:pPr>
            <w:r w:rsidRPr="00C36025">
              <w:rPr>
                <w:sz w:val="20"/>
                <w:szCs w:val="20"/>
                <w:lang w:val="id-ID"/>
              </w:rPr>
              <w:t>0,3</w:t>
            </w:r>
          </w:p>
        </w:tc>
        <w:tc>
          <w:tcPr>
            <w:tcW w:w="988" w:type="dxa"/>
            <w:tcBorders>
              <w:top w:val="single" w:sz="4" w:space="0" w:color="auto"/>
              <w:left w:val="nil"/>
              <w:bottom w:val="single" w:sz="6" w:space="0" w:color="auto"/>
              <w:right w:val="nil"/>
            </w:tcBorders>
            <w:shd w:val="clear" w:color="auto" w:fill="auto"/>
            <w:vAlign w:val="center"/>
          </w:tcPr>
          <w:p w14:paraId="2C6B2C5A" w14:textId="77777777" w:rsidR="00C36025" w:rsidRPr="00C36025" w:rsidRDefault="00C36025" w:rsidP="00C36025">
            <w:pPr>
              <w:jc w:val="center"/>
              <w:rPr>
                <w:sz w:val="20"/>
                <w:szCs w:val="20"/>
                <w:lang w:val="id-ID"/>
              </w:rPr>
            </w:pPr>
            <w:r w:rsidRPr="00C36025">
              <w:rPr>
                <w:sz w:val="20"/>
                <w:szCs w:val="20"/>
                <w:lang w:val="id-ID"/>
              </w:rPr>
              <w:t>0,9</w:t>
            </w:r>
          </w:p>
        </w:tc>
        <w:tc>
          <w:tcPr>
            <w:tcW w:w="988" w:type="dxa"/>
            <w:tcBorders>
              <w:top w:val="single" w:sz="4" w:space="0" w:color="auto"/>
              <w:left w:val="nil"/>
              <w:bottom w:val="single" w:sz="6" w:space="0" w:color="auto"/>
              <w:right w:val="nil"/>
            </w:tcBorders>
            <w:shd w:val="clear" w:color="auto" w:fill="auto"/>
            <w:vAlign w:val="center"/>
          </w:tcPr>
          <w:p w14:paraId="26915190" w14:textId="77777777" w:rsidR="00C36025" w:rsidRPr="00C36025" w:rsidRDefault="00C36025" w:rsidP="00C36025">
            <w:pPr>
              <w:jc w:val="center"/>
              <w:rPr>
                <w:sz w:val="20"/>
                <w:szCs w:val="20"/>
                <w:lang w:val="id-ID"/>
              </w:rPr>
            </w:pPr>
            <w:r w:rsidRPr="00C36025">
              <w:rPr>
                <w:sz w:val="20"/>
                <w:szCs w:val="20"/>
                <w:lang w:val="id-ID"/>
              </w:rPr>
              <w:t>High</w:t>
            </w:r>
          </w:p>
        </w:tc>
      </w:tr>
      <w:tr w:rsidR="00C36025" w:rsidRPr="00C36025" w14:paraId="58FC9936" w14:textId="77777777" w:rsidTr="00C36025">
        <w:trPr>
          <w:trHeight w:val="450"/>
          <w:jc w:val="center"/>
        </w:trPr>
        <w:tc>
          <w:tcPr>
            <w:tcW w:w="718" w:type="dxa"/>
            <w:tcBorders>
              <w:top w:val="single" w:sz="4" w:space="0" w:color="auto"/>
              <w:left w:val="nil"/>
              <w:bottom w:val="single" w:sz="6" w:space="0" w:color="auto"/>
              <w:right w:val="nil"/>
            </w:tcBorders>
            <w:shd w:val="clear" w:color="auto" w:fill="auto"/>
            <w:vAlign w:val="center"/>
          </w:tcPr>
          <w:p w14:paraId="0F811EDD" w14:textId="77777777" w:rsidR="00C36025" w:rsidRPr="00C36025" w:rsidRDefault="00C36025" w:rsidP="00C36025">
            <w:pPr>
              <w:jc w:val="center"/>
              <w:rPr>
                <w:sz w:val="20"/>
                <w:szCs w:val="20"/>
                <w:lang w:val="id-ID"/>
              </w:rPr>
            </w:pPr>
            <w:r w:rsidRPr="00C36025">
              <w:rPr>
                <w:sz w:val="20"/>
                <w:szCs w:val="20"/>
                <w:lang w:val="id-ID"/>
              </w:rPr>
              <w:t>0,14</w:t>
            </w:r>
          </w:p>
        </w:tc>
        <w:tc>
          <w:tcPr>
            <w:tcW w:w="709" w:type="dxa"/>
            <w:tcBorders>
              <w:top w:val="single" w:sz="4" w:space="0" w:color="auto"/>
              <w:left w:val="nil"/>
              <w:bottom w:val="single" w:sz="6" w:space="0" w:color="auto"/>
              <w:right w:val="nil"/>
            </w:tcBorders>
            <w:shd w:val="clear" w:color="auto" w:fill="auto"/>
            <w:vAlign w:val="center"/>
          </w:tcPr>
          <w:p w14:paraId="6789CDA3" w14:textId="77777777" w:rsidR="00C36025" w:rsidRPr="00C36025" w:rsidRDefault="00C36025" w:rsidP="00C36025">
            <w:pPr>
              <w:pStyle w:val="TableTitle"/>
              <w:rPr>
                <w:smallCaps w:val="0"/>
                <w:sz w:val="20"/>
                <w:szCs w:val="20"/>
                <w:lang w:val="id-ID"/>
              </w:rPr>
            </w:pPr>
            <w:r w:rsidRPr="00C36025">
              <w:rPr>
                <w:smallCaps w:val="0"/>
                <w:sz w:val="20"/>
                <w:szCs w:val="20"/>
                <w:lang w:val="id-ID"/>
              </w:rPr>
              <w:t>0,14</w:t>
            </w:r>
          </w:p>
        </w:tc>
        <w:tc>
          <w:tcPr>
            <w:tcW w:w="817" w:type="dxa"/>
            <w:tcBorders>
              <w:top w:val="single" w:sz="4" w:space="0" w:color="auto"/>
              <w:left w:val="nil"/>
              <w:bottom w:val="single" w:sz="6" w:space="0" w:color="auto"/>
              <w:right w:val="nil"/>
            </w:tcBorders>
            <w:shd w:val="clear" w:color="auto" w:fill="auto"/>
            <w:vAlign w:val="center"/>
          </w:tcPr>
          <w:p w14:paraId="2CA2DFC0" w14:textId="77777777" w:rsidR="00C36025" w:rsidRPr="00C36025" w:rsidRDefault="00C36025" w:rsidP="00C36025">
            <w:pPr>
              <w:jc w:val="center"/>
              <w:rPr>
                <w:sz w:val="20"/>
                <w:szCs w:val="20"/>
                <w:lang w:val="id-ID"/>
              </w:rPr>
            </w:pPr>
            <w:r w:rsidRPr="00C36025">
              <w:rPr>
                <w:sz w:val="20"/>
                <w:szCs w:val="20"/>
                <w:lang w:val="id-ID"/>
              </w:rPr>
              <w:t>0,7</w:t>
            </w:r>
          </w:p>
        </w:tc>
        <w:tc>
          <w:tcPr>
            <w:tcW w:w="646" w:type="dxa"/>
            <w:tcBorders>
              <w:top w:val="single" w:sz="4" w:space="0" w:color="auto"/>
              <w:left w:val="nil"/>
              <w:bottom w:val="single" w:sz="6" w:space="0" w:color="auto"/>
              <w:right w:val="nil"/>
            </w:tcBorders>
            <w:shd w:val="clear" w:color="auto" w:fill="auto"/>
            <w:vAlign w:val="center"/>
          </w:tcPr>
          <w:p w14:paraId="7F6E940D" w14:textId="77777777" w:rsidR="00C36025" w:rsidRPr="00C36025" w:rsidRDefault="00C36025" w:rsidP="00C36025">
            <w:pPr>
              <w:jc w:val="center"/>
              <w:rPr>
                <w:sz w:val="20"/>
                <w:szCs w:val="20"/>
                <w:lang w:val="id-ID"/>
              </w:rPr>
            </w:pPr>
            <w:r w:rsidRPr="00C36025">
              <w:rPr>
                <w:sz w:val="20"/>
                <w:szCs w:val="20"/>
                <w:lang w:val="id-ID"/>
              </w:rPr>
              <w:t>0,5</w:t>
            </w:r>
          </w:p>
        </w:tc>
        <w:tc>
          <w:tcPr>
            <w:tcW w:w="988" w:type="dxa"/>
            <w:tcBorders>
              <w:top w:val="single" w:sz="4" w:space="0" w:color="auto"/>
              <w:left w:val="nil"/>
              <w:bottom w:val="single" w:sz="6" w:space="0" w:color="auto"/>
              <w:right w:val="nil"/>
            </w:tcBorders>
            <w:shd w:val="clear" w:color="auto" w:fill="auto"/>
            <w:vAlign w:val="center"/>
          </w:tcPr>
          <w:p w14:paraId="5032A59E" w14:textId="77777777" w:rsidR="00C36025" w:rsidRPr="00C36025" w:rsidRDefault="00C36025" w:rsidP="00C36025">
            <w:pPr>
              <w:jc w:val="center"/>
              <w:rPr>
                <w:sz w:val="20"/>
                <w:szCs w:val="20"/>
                <w:lang w:val="id-ID"/>
              </w:rPr>
            </w:pPr>
            <w:r w:rsidRPr="00C36025">
              <w:rPr>
                <w:sz w:val="20"/>
                <w:szCs w:val="20"/>
                <w:lang w:val="id-ID"/>
              </w:rPr>
              <w:t>0,3</w:t>
            </w:r>
          </w:p>
        </w:tc>
        <w:tc>
          <w:tcPr>
            <w:tcW w:w="988" w:type="dxa"/>
            <w:tcBorders>
              <w:top w:val="single" w:sz="4" w:space="0" w:color="auto"/>
              <w:left w:val="nil"/>
              <w:bottom w:val="single" w:sz="6" w:space="0" w:color="auto"/>
              <w:right w:val="nil"/>
            </w:tcBorders>
            <w:shd w:val="clear" w:color="auto" w:fill="auto"/>
            <w:vAlign w:val="center"/>
          </w:tcPr>
          <w:p w14:paraId="420871A5" w14:textId="77777777" w:rsidR="00C36025" w:rsidRPr="00C36025" w:rsidRDefault="00C36025" w:rsidP="00C36025">
            <w:pPr>
              <w:jc w:val="center"/>
              <w:rPr>
                <w:sz w:val="20"/>
                <w:szCs w:val="20"/>
                <w:lang w:val="id-ID"/>
              </w:rPr>
            </w:pPr>
            <w:r w:rsidRPr="00C36025">
              <w:rPr>
                <w:sz w:val="20"/>
                <w:szCs w:val="20"/>
                <w:lang w:val="id-ID"/>
              </w:rPr>
              <w:t>Low</w:t>
            </w:r>
          </w:p>
        </w:tc>
      </w:tr>
      <w:tr w:rsidR="00C36025" w:rsidRPr="00C36025" w14:paraId="6B17DC94" w14:textId="77777777" w:rsidTr="00C36025">
        <w:trPr>
          <w:trHeight w:val="450"/>
          <w:jc w:val="center"/>
        </w:trPr>
        <w:tc>
          <w:tcPr>
            <w:tcW w:w="718" w:type="dxa"/>
            <w:tcBorders>
              <w:top w:val="single" w:sz="4" w:space="0" w:color="auto"/>
              <w:left w:val="nil"/>
              <w:bottom w:val="single" w:sz="6" w:space="0" w:color="auto"/>
              <w:right w:val="nil"/>
            </w:tcBorders>
            <w:shd w:val="clear" w:color="auto" w:fill="auto"/>
            <w:vAlign w:val="center"/>
          </w:tcPr>
          <w:p w14:paraId="6D8E9763" w14:textId="77777777" w:rsidR="00C36025" w:rsidRPr="00C36025" w:rsidRDefault="00C36025" w:rsidP="00C36025">
            <w:pPr>
              <w:jc w:val="center"/>
              <w:rPr>
                <w:sz w:val="20"/>
                <w:szCs w:val="20"/>
                <w:lang w:val="id-ID"/>
              </w:rPr>
            </w:pPr>
            <w:r w:rsidRPr="00C36025">
              <w:rPr>
                <w:sz w:val="20"/>
                <w:szCs w:val="20"/>
                <w:lang w:val="id-ID"/>
              </w:rPr>
              <w:t>0,16</w:t>
            </w:r>
          </w:p>
        </w:tc>
        <w:tc>
          <w:tcPr>
            <w:tcW w:w="709" w:type="dxa"/>
            <w:tcBorders>
              <w:top w:val="single" w:sz="4" w:space="0" w:color="auto"/>
              <w:left w:val="nil"/>
              <w:bottom w:val="single" w:sz="6" w:space="0" w:color="auto"/>
              <w:right w:val="nil"/>
            </w:tcBorders>
            <w:shd w:val="clear" w:color="auto" w:fill="auto"/>
            <w:vAlign w:val="center"/>
          </w:tcPr>
          <w:p w14:paraId="1252AAF4" w14:textId="77777777" w:rsidR="00C36025" w:rsidRPr="00C36025" w:rsidRDefault="00C36025" w:rsidP="00C36025">
            <w:pPr>
              <w:pStyle w:val="TableTitle"/>
              <w:rPr>
                <w:smallCaps w:val="0"/>
                <w:sz w:val="20"/>
                <w:szCs w:val="20"/>
                <w:lang w:val="id-ID"/>
              </w:rPr>
            </w:pPr>
            <w:r w:rsidRPr="00C36025">
              <w:rPr>
                <w:smallCaps w:val="0"/>
                <w:sz w:val="20"/>
                <w:szCs w:val="20"/>
                <w:lang w:val="id-ID"/>
              </w:rPr>
              <w:t>0,16</w:t>
            </w:r>
          </w:p>
        </w:tc>
        <w:tc>
          <w:tcPr>
            <w:tcW w:w="817" w:type="dxa"/>
            <w:tcBorders>
              <w:top w:val="single" w:sz="4" w:space="0" w:color="auto"/>
              <w:left w:val="nil"/>
              <w:bottom w:val="single" w:sz="6" w:space="0" w:color="auto"/>
              <w:right w:val="nil"/>
            </w:tcBorders>
            <w:shd w:val="clear" w:color="auto" w:fill="auto"/>
            <w:vAlign w:val="center"/>
          </w:tcPr>
          <w:p w14:paraId="0874FB08" w14:textId="77777777" w:rsidR="00C36025" w:rsidRPr="00C36025" w:rsidRDefault="00C36025" w:rsidP="00C36025">
            <w:pPr>
              <w:jc w:val="center"/>
              <w:rPr>
                <w:sz w:val="20"/>
                <w:szCs w:val="20"/>
                <w:lang w:val="id-ID"/>
              </w:rPr>
            </w:pPr>
            <w:r w:rsidRPr="00C36025">
              <w:rPr>
                <w:sz w:val="20"/>
                <w:szCs w:val="20"/>
                <w:lang w:val="id-ID"/>
              </w:rPr>
              <w:t>0,8</w:t>
            </w:r>
          </w:p>
        </w:tc>
        <w:tc>
          <w:tcPr>
            <w:tcW w:w="646" w:type="dxa"/>
            <w:tcBorders>
              <w:top w:val="single" w:sz="4" w:space="0" w:color="auto"/>
              <w:left w:val="nil"/>
              <w:bottom w:val="single" w:sz="6" w:space="0" w:color="auto"/>
              <w:right w:val="nil"/>
            </w:tcBorders>
            <w:shd w:val="clear" w:color="auto" w:fill="auto"/>
            <w:vAlign w:val="center"/>
          </w:tcPr>
          <w:p w14:paraId="0ACF11B7" w14:textId="77777777" w:rsidR="00C36025" w:rsidRPr="00C36025" w:rsidRDefault="00C36025" w:rsidP="00C36025">
            <w:pPr>
              <w:jc w:val="center"/>
              <w:rPr>
                <w:sz w:val="20"/>
                <w:szCs w:val="20"/>
                <w:lang w:val="id-ID"/>
              </w:rPr>
            </w:pPr>
            <w:r w:rsidRPr="00C36025">
              <w:rPr>
                <w:sz w:val="20"/>
                <w:szCs w:val="20"/>
                <w:lang w:val="id-ID"/>
              </w:rPr>
              <w:t>0,5</w:t>
            </w:r>
          </w:p>
        </w:tc>
        <w:tc>
          <w:tcPr>
            <w:tcW w:w="988" w:type="dxa"/>
            <w:tcBorders>
              <w:top w:val="single" w:sz="4" w:space="0" w:color="auto"/>
              <w:left w:val="nil"/>
              <w:bottom w:val="single" w:sz="6" w:space="0" w:color="auto"/>
              <w:right w:val="nil"/>
            </w:tcBorders>
            <w:shd w:val="clear" w:color="auto" w:fill="auto"/>
            <w:vAlign w:val="center"/>
          </w:tcPr>
          <w:p w14:paraId="44E7489C" w14:textId="77777777" w:rsidR="00C36025" w:rsidRPr="00C36025" w:rsidRDefault="00C36025" w:rsidP="00C36025">
            <w:pPr>
              <w:jc w:val="center"/>
              <w:rPr>
                <w:sz w:val="20"/>
                <w:szCs w:val="20"/>
                <w:lang w:val="id-ID"/>
              </w:rPr>
            </w:pPr>
            <w:r w:rsidRPr="00C36025">
              <w:rPr>
                <w:sz w:val="20"/>
                <w:szCs w:val="20"/>
                <w:lang w:val="id-ID"/>
              </w:rPr>
              <w:t>0,5</w:t>
            </w:r>
          </w:p>
        </w:tc>
        <w:tc>
          <w:tcPr>
            <w:tcW w:w="988" w:type="dxa"/>
            <w:tcBorders>
              <w:top w:val="single" w:sz="4" w:space="0" w:color="auto"/>
              <w:left w:val="nil"/>
              <w:bottom w:val="single" w:sz="6" w:space="0" w:color="auto"/>
              <w:right w:val="nil"/>
            </w:tcBorders>
            <w:shd w:val="clear" w:color="auto" w:fill="auto"/>
            <w:vAlign w:val="center"/>
          </w:tcPr>
          <w:p w14:paraId="77D96C2C" w14:textId="77777777" w:rsidR="00C36025" w:rsidRPr="00C36025" w:rsidRDefault="00C36025" w:rsidP="00C36025">
            <w:pPr>
              <w:jc w:val="center"/>
              <w:rPr>
                <w:sz w:val="20"/>
                <w:szCs w:val="20"/>
                <w:lang w:val="id-ID"/>
              </w:rPr>
            </w:pPr>
            <w:r w:rsidRPr="00C36025">
              <w:rPr>
                <w:sz w:val="20"/>
                <w:szCs w:val="20"/>
                <w:lang w:val="id-ID"/>
              </w:rPr>
              <w:t>Middle</w:t>
            </w:r>
          </w:p>
        </w:tc>
      </w:tr>
    </w:tbl>
    <w:p w14:paraId="2E5E3AD5" w14:textId="67E0F8AD" w:rsidR="002A67B6" w:rsidRDefault="002A67B6" w:rsidP="002D29D8">
      <w:pPr>
        <w:pStyle w:val="JurnalHeading1"/>
        <w:tabs>
          <w:tab w:val="clear" w:pos="284"/>
        </w:tabs>
        <w:rPr>
          <w:b w:val="0"/>
        </w:rPr>
      </w:pPr>
    </w:p>
    <w:p w14:paraId="3CB0F10B" w14:textId="4F83AE56" w:rsidR="00C36025" w:rsidRDefault="00C36025" w:rsidP="002D29D8">
      <w:pPr>
        <w:pStyle w:val="JurnalHeading1"/>
        <w:tabs>
          <w:tab w:val="clear" w:pos="284"/>
        </w:tabs>
        <w:rPr>
          <w:b w:val="0"/>
          <w:lang w:val="id-ID"/>
        </w:rPr>
      </w:pPr>
      <w:r>
        <w:rPr>
          <w:b w:val="0"/>
          <w:lang w:val="id-ID"/>
        </w:rPr>
        <w:t>Keterangan :</w:t>
      </w:r>
    </w:p>
    <w:p w14:paraId="05B12A92" w14:textId="1454B6BD" w:rsidR="00C36025" w:rsidRPr="00C36025" w:rsidRDefault="00C36025" w:rsidP="00C36025">
      <w:pPr>
        <w:pStyle w:val="JurnalHeading1"/>
        <w:numPr>
          <w:ilvl w:val="0"/>
          <w:numId w:val="16"/>
        </w:numPr>
        <w:ind w:left="284" w:hanging="284"/>
        <w:rPr>
          <w:b w:val="0"/>
          <w:lang w:val="id-ID"/>
        </w:rPr>
      </w:pPr>
      <w:r w:rsidRPr="00C36025">
        <w:rPr>
          <w:b w:val="0"/>
          <w:lang w:val="id-ID"/>
        </w:rPr>
        <w:t>STG (T</w:t>
      </w:r>
      <w:r w:rsidRPr="00C36025">
        <w:rPr>
          <w:b w:val="0"/>
          <w:i/>
          <w:iCs/>
          <w:lang w:val="id-ID"/>
        </w:rPr>
        <w:t>he degree of study time for goal object materails</w:t>
      </w:r>
      <w:r w:rsidRPr="00C36025">
        <w:rPr>
          <w:b w:val="0"/>
          <w:lang w:val="id-ID"/>
        </w:rPr>
        <w:t>)</w:t>
      </w:r>
      <w:r>
        <w:rPr>
          <w:b w:val="0"/>
          <w:lang w:val="id-ID"/>
        </w:rPr>
        <w:t>.</w:t>
      </w:r>
    </w:p>
    <w:p w14:paraId="78BAE3D9" w14:textId="77777777" w:rsidR="00C36025" w:rsidRPr="00C36025" w:rsidRDefault="00C36025" w:rsidP="00C36025">
      <w:pPr>
        <w:pStyle w:val="JurnalHeading1"/>
        <w:numPr>
          <w:ilvl w:val="0"/>
          <w:numId w:val="16"/>
        </w:numPr>
        <w:ind w:left="284" w:hanging="284"/>
        <w:rPr>
          <w:b w:val="0"/>
          <w:lang w:val="id-ID"/>
        </w:rPr>
      </w:pPr>
      <w:r w:rsidRPr="00C36025">
        <w:rPr>
          <w:b w:val="0"/>
          <w:lang w:val="id-ID"/>
        </w:rPr>
        <w:t>SCG (</w:t>
      </w:r>
      <w:r w:rsidRPr="00C36025">
        <w:rPr>
          <w:b w:val="0"/>
          <w:i/>
          <w:iCs/>
          <w:lang w:val="id-ID"/>
        </w:rPr>
        <w:t>The degree of repetition number of user for goal object materails</w:t>
      </w:r>
      <w:r w:rsidRPr="00C36025">
        <w:rPr>
          <w:b w:val="0"/>
          <w:lang w:val="id-ID"/>
        </w:rPr>
        <w:t>)</w:t>
      </w:r>
    </w:p>
    <w:p w14:paraId="34C4009B" w14:textId="77777777" w:rsidR="00C36025" w:rsidRPr="00C36025" w:rsidRDefault="00C36025" w:rsidP="00C36025">
      <w:pPr>
        <w:pStyle w:val="JurnalHeading1"/>
        <w:numPr>
          <w:ilvl w:val="0"/>
          <w:numId w:val="16"/>
        </w:numPr>
        <w:ind w:left="284" w:hanging="284"/>
        <w:rPr>
          <w:b w:val="0"/>
          <w:lang w:val="id-ID"/>
        </w:rPr>
      </w:pPr>
      <w:r w:rsidRPr="00C36025">
        <w:rPr>
          <w:b w:val="0"/>
          <w:lang w:val="id-ID"/>
        </w:rPr>
        <w:t>STR (</w:t>
      </w:r>
      <w:r w:rsidRPr="00C36025">
        <w:rPr>
          <w:b w:val="0"/>
          <w:i/>
          <w:iCs/>
          <w:lang w:val="id-ID"/>
        </w:rPr>
        <w:t>The degree of study time of user for related objects with goal object</w:t>
      </w:r>
      <w:r w:rsidRPr="00C36025">
        <w:rPr>
          <w:b w:val="0"/>
          <w:lang w:val="id-ID"/>
        </w:rPr>
        <w:t>)</w:t>
      </w:r>
    </w:p>
    <w:p w14:paraId="5E580F0D" w14:textId="77777777" w:rsidR="00C36025" w:rsidRPr="00C36025" w:rsidRDefault="00C36025" w:rsidP="00C36025">
      <w:pPr>
        <w:pStyle w:val="JurnalHeading1"/>
        <w:numPr>
          <w:ilvl w:val="0"/>
          <w:numId w:val="16"/>
        </w:numPr>
        <w:ind w:left="284" w:hanging="284"/>
        <w:rPr>
          <w:b w:val="0"/>
          <w:lang w:val="id-ID"/>
        </w:rPr>
      </w:pPr>
      <w:r w:rsidRPr="00C36025">
        <w:rPr>
          <w:b w:val="0"/>
          <w:lang w:val="id-ID"/>
        </w:rPr>
        <w:t>LPR (</w:t>
      </w:r>
      <w:r w:rsidRPr="00C36025">
        <w:rPr>
          <w:b w:val="0"/>
          <w:i/>
          <w:iCs/>
          <w:lang w:val="id-ID"/>
        </w:rPr>
        <w:t>The exam performance of user for related objects with goal object</w:t>
      </w:r>
      <w:r w:rsidRPr="00C36025">
        <w:rPr>
          <w:b w:val="0"/>
          <w:lang w:val="id-ID"/>
        </w:rPr>
        <w:t>)</w:t>
      </w:r>
    </w:p>
    <w:p w14:paraId="73465045" w14:textId="77777777" w:rsidR="00C36025" w:rsidRPr="00C36025" w:rsidRDefault="00C36025" w:rsidP="00C36025">
      <w:pPr>
        <w:pStyle w:val="JurnalHeading1"/>
        <w:numPr>
          <w:ilvl w:val="0"/>
          <w:numId w:val="16"/>
        </w:numPr>
        <w:ind w:left="284" w:hanging="284"/>
        <w:rPr>
          <w:b w:val="0"/>
          <w:lang w:val="id-ID"/>
        </w:rPr>
      </w:pPr>
      <w:r w:rsidRPr="00C36025">
        <w:rPr>
          <w:b w:val="0"/>
          <w:lang w:val="id-ID"/>
        </w:rPr>
        <w:t>PEG (</w:t>
      </w:r>
      <w:r w:rsidRPr="00C36025">
        <w:rPr>
          <w:b w:val="0"/>
          <w:i/>
          <w:iCs/>
          <w:lang w:val="id-ID"/>
        </w:rPr>
        <w:t>The exam performance of user for goal objects</w:t>
      </w:r>
      <w:r w:rsidRPr="00C36025">
        <w:rPr>
          <w:b w:val="0"/>
          <w:lang w:val="id-ID"/>
        </w:rPr>
        <w:t>)</w:t>
      </w:r>
    </w:p>
    <w:p w14:paraId="27F50BB3" w14:textId="38218382" w:rsidR="00FD2160" w:rsidRDefault="00C36025" w:rsidP="004848B5">
      <w:pPr>
        <w:pStyle w:val="JurnalHeading1"/>
        <w:numPr>
          <w:ilvl w:val="0"/>
          <w:numId w:val="16"/>
        </w:numPr>
        <w:tabs>
          <w:tab w:val="clear" w:pos="284"/>
        </w:tabs>
        <w:ind w:left="284" w:hanging="284"/>
        <w:rPr>
          <w:b w:val="0"/>
          <w:lang w:val="id-ID"/>
        </w:rPr>
      </w:pPr>
      <w:r w:rsidRPr="00C36025">
        <w:rPr>
          <w:b w:val="0"/>
          <w:lang w:val="id-ID"/>
        </w:rPr>
        <w:t>UNS (</w:t>
      </w:r>
      <w:r w:rsidRPr="00C36025">
        <w:rPr>
          <w:b w:val="0"/>
          <w:i/>
          <w:iCs/>
          <w:lang w:val="id-ID"/>
        </w:rPr>
        <w:t>The knowledge level of user</w:t>
      </w:r>
      <w:r w:rsidRPr="00C36025">
        <w:rPr>
          <w:b w:val="0"/>
          <w:lang w:val="id-ID"/>
        </w:rPr>
        <w:t>)</w:t>
      </w:r>
      <w:r>
        <w:rPr>
          <w:b w:val="0"/>
          <w:lang w:val="id-ID"/>
        </w:rPr>
        <w:t xml:space="preserve"> merupakan </w:t>
      </w:r>
      <w:r w:rsidRPr="00C36025">
        <w:rPr>
          <w:b w:val="0"/>
          <w:i/>
          <w:iCs/>
          <w:lang w:val="id-ID"/>
        </w:rPr>
        <w:t>attribute</w:t>
      </w:r>
      <w:r>
        <w:rPr>
          <w:b w:val="0"/>
          <w:lang w:val="id-ID"/>
        </w:rPr>
        <w:t xml:space="preserve"> </w:t>
      </w:r>
      <w:r w:rsidRPr="00C36025">
        <w:rPr>
          <w:b w:val="0"/>
          <w:i/>
          <w:iCs/>
          <w:lang w:val="id-ID"/>
        </w:rPr>
        <w:t>class</w:t>
      </w:r>
      <w:r>
        <w:rPr>
          <w:b w:val="0"/>
          <w:lang w:val="id-ID"/>
        </w:rPr>
        <w:t xml:space="preserve"> pada dataset tersebut.</w:t>
      </w:r>
    </w:p>
    <w:p w14:paraId="78BEEE76" w14:textId="705FAD31" w:rsidR="004848B5" w:rsidRDefault="00DE2058" w:rsidP="00F9485F">
      <w:pPr>
        <w:pStyle w:val="JurnalHeading1"/>
        <w:tabs>
          <w:tab w:val="clear" w:pos="284"/>
        </w:tabs>
        <w:rPr>
          <w:b w:val="0"/>
          <w:lang w:val="id-ID"/>
        </w:rPr>
      </w:pPr>
      <w:r>
        <w:rPr>
          <w:b w:val="0"/>
          <w:lang w:val="id-ID"/>
        </w:rPr>
        <w:t xml:space="preserve">Dataset </w:t>
      </w:r>
      <w:r w:rsidRPr="00DE2058">
        <w:rPr>
          <w:b w:val="0"/>
          <w:i/>
          <w:iCs/>
          <w:lang w:val="id-ID"/>
        </w:rPr>
        <w:t>User Knowledge Modeling</w:t>
      </w:r>
      <w:r>
        <w:rPr>
          <w:b w:val="0"/>
          <w:lang w:val="id-ID"/>
        </w:rPr>
        <w:t xml:space="preserve"> memiliki 5 attributes bertipe numeric, dan 1 attribute kelas dengan jumlah kelas sebanyak empat yaitu (very_low, low, middle, dan high). Selain itu dataset </w:t>
      </w:r>
      <w:r w:rsidRPr="00DE2058">
        <w:rPr>
          <w:b w:val="0"/>
          <w:i/>
          <w:iCs/>
          <w:lang w:val="id-ID"/>
        </w:rPr>
        <w:t>User Knowledge Modeling</w:t>
      </w:r>
      <w:r>
        <w:rPr>
          <w:b w:val="0"/>
          <w:lang w:val="id-ID"/>
        </w:rPr>
        <w:t xml:space="preserve"> memiliki distribusi kelas yang tidak seimbang. Berikut Gambar</w:t>
      </w:r>
      <w:r w:rsidR="00B165BB">
        <w:rPr>
          <w:b w:val="0"/>
          <w:lang w:val="id-ID"/>
        </w:rPr>
        <w:t xml:space="preserve"> </w:t>
      </w:r>
      <w:r>
        <w:rPr>
          <w:b w:val="0"/>
          <w:lang w:val="id-ID"/>
        </w:rPr>
        <w:t>2</w:t>
      </w:r>
      <w:r w:rsidR="00B165BB">
        <w:rPr>
          <w:b w:val="0"/>
          <w:lang w:val="id-ID"/>
        </w:rPr>
        <w:t>.</w:t>
      </w:r>
      <w:r>
        <w:rPr>
          <w:b w:val="0"/>
          <w:lang w:val="id-ID"/>
        </w:rPr>
        <w:t xml:space="preserve"> merupakan ilustrasi distribusi kelas pada dataset tersebut.</w:t>
      </w:r>
    </w:p>
    <w:p w14:paraId="51ED52EF" w14:textId="0F1D4461" w:rsidR="00752889" w:rsidRDefault="000B4522" w:rsidP="00F9485F">
      <w:pPr>
        <w:pStyle w:val="JurnalHeading1"/>
        <w:tabs>
          <w:tab w:val="clear" w:pos="284"/>
        </w:tabs>
        <w:rPr>
          <w:b w:val="0"/>
          <w:lang w:val="id-ID"/>
        </w:rPr>
      </w:pPr>
      <w:r>
        <w:rPr>
          <w:noProof/>
        </w:rPr>
        <w:drawing>
          <wp:inline distT="0" distB="0" distL="0" distR="0" wp14:anchorId="70D4F5E2" wp14:editId="4A7EDC25">
            <wp:extent cx="2933700" cy="1701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33700" cy="1701800"/>
                    </a:xfrm>
                    <a:prstGeom prst="rect">
                      <a:avLst/>
                    </a:prstGeom>
                  </pic:spPr>
                </pic:pic>
              </a:graphicData>
            </a:graphic>
          </wp:inline>
        </w:drawing>
      </w:r>
    </w:p>
    <w:p w14:paraId="4905BC10" w14:textId="2B866B9D" w:rsidR="00885076" w:rsidRPr="00A7655D" w:rsidRDefault="00885076" w:rsidP="00885076">
      <w:pPr>
        <w:spacing w:before="120" w:after="120"/>
        <w:jc w:val="center"/>
        <w:rPr>
          <w:rFonts w:eastAsia="Times New Roman"/>
          <w:b/>
          <w:bCs/>
          <w:sz w:val="16"/>
          <w:szCs w:val="16"/>
          <w:lang w:val="id-ID" w:eastAsia="id-ID"/>
        </w:rPr>
      </w:pPr>
      <w:r w:rsidRPr="00A7655D">
        <w:rPr>
          <w:b/>
          <w:bCs/>
          <w:sz w:val="20"/>
          <w:szCs w:val="20"/>
        </w:rPr>
        <w:t xml:space="preserve">Gambar </w:t>
      </w:r>
      <w:r w:rsidRPr="00A7655D">
        <w:rPr>
          <w:b/>
          <w:bCs/>
          <w:sz w:val="20"/>
          <w:szCs w:val="20"/>
        </w:rPr>
        <w:fldChar w:fldCharType="begin"/>
      </w:r>
      <w:r w:rsidRPr="00A7655D">
        <w:rPr>
          <w:b/>
          <w:bCs/>
          <w:sz w:val="20"/>
          <w:szCs w:val="20"/>
        </w:rPr>
        <w:instrText xml:space="preserve"> SEQ Gambar \* ARABIC </w:instrText>
      </w:r>
      <w:r w:rsidRPr="00A7655D">
        <w:rPr>
          <w:b/>
          <w:bCs/>
          <w:sz w:val="20"/>
          <w:szCs w:val="20"/>
        </w:rPr>
        <w:fldChar w:fldCharType="separate"/>
      </w:r>
      <w:r>
        <w:rPr>
          <w:b/>
          <w:bCs/>
          <w:noProof/>
          <w:sz w:val="20"/>
          <w:szCs w:val="20"/>
        </w:rPr>
        <w:t>2</w:t>
      </w:r>
      <w:r w:rsidRPr="00A7655D">
        <w:rPr>
          <w:b/>
          <w:bCs/>
          <w:sz w:val="20"/>
          <w:szCs w:val="20"/>
        </w:rPr>
        <w:fldChar w:fldCharType="end"/>
      </w:r>
      <w:r w:rsidRPr="00A7655D">
        <w:rPr>
          <w:b/>
          <w:bCs/>
          <w:sz w:val="20"/>
          <w:szCs w:val="20"/>
        </w:rPr>
        <w:t xml:space="preserve">. </w:t>
      </w:r>
      <w:r>
        <w:rPr>
          <w:sz w:val="20"/>
          <w:szCs w:val="20"/>
          <w:lang w:val="id-ID"/>
        </w:rPr>
        <w:t>Ilustrasi Distribusi Kelas Pada Dataset</w:t>
      </w:r>
    </w:p>
    <w:p w14:paraId="7ED1BFAD" w14:textId="66CE2DF6" w:rsidR="00F9485F" w:rsidRDefault="00B165BB" w:rsidP="00F9485F">
      <w:pPr>
        <w:pStyle w:val="JurnalHeading1"/>
        <w:tabs>
          <w:tab w:val="clear" w:pos="284"/>
        </w:tabs>
        <w:rPr>
          <w:b w:val="0"/>
          <w:lang w:val="id-ID"/>
        </w:rPr>
      </w:pPr>
      <w:r w:rsidRPr="00B165BB">
        <w:rPr>
          <w:b w:val="0"/>
          <w:lang w:val="id-ID"/>
        </w:rPr>
        <w:t>Pada Gambar 2 menunjukan adanya distribusi kelas yang tidak seimbang dimana kelas Very Low sebanyak 50 instance, Low sebanyak 129 instance, Middle sebanyak 122 instance dan High sebanyak 130 instance, secara teori hal ini dapat mempengaruhi kinerja dari suatu algoritme klasifikasi.</w:t>
      </w:r>
    </w:p>
    <w:p w14:paraId="2910C6CA" w14:textId="77777777" w:rsidR="00B165BB" w:rsidRPr="004848B5" w:rsidRDefault="00B165BB" w:rsidP="00F9485F">
      <w:pPr>
        <w:pStyle w:val="JurnalHeading1"/>
        <w:tabs>
          <w:tab w:val="clear" w:pos="284"/>
        </w:tabs>
        <w:rPr>
          <w:b w:val="0"/>
          <w:lang w:val="id-ID"/>
        </w:rPr>
      </w:pPr>
    </w:p>
    <w:p w14:paraId="7ECE948F" w14:textId="77777777" w:rsidR="00FD2160" w:rsidRPr="00FF31C3" w:rsidRDefault="00FD2160" w:rsidP="00FD2160">
      <w:pPr>
        <w:widowControl/>
        <w:numPr>
          <w:ilvl w:val="0"/>
          <w:numId w:val="5"/>
        </w:numPr>
        <w:suppressAutoHyphens w:val="0"/>
        <w:spacing w:before="120" w:after="120"/>
        <w:ind w:left="426" w:hanging="426"/>
        <w:rPr>
          <w:rFonts w:eastAsia="Times New Roman"/>
          <w:b/>
          <w:bCs/>
          <w:sz w:val="20"/>
          <w:szCs w:val="20"/>
          <w:lang w:val="id-ID" w:eastAsia="id-ID"/>
        </w:rPr>
      </w:pPr>
      <w:r w:rsidRPr="00FF31C3">
        <w:rPr>
          <w:rFonts w:eastAsia="Times New Roman"/>
          <w:b/>
          <w:bCs/>
          <w:sz w:val="20"/>
          <w:szCs w:val="20"/>
          <w:lang w:val="id-ID" w:eastAsia="id-ID"/>
        </w:rPr>
        <w:t>Pra Pengolahan Data</w:t>
      </w:r>
    </w:p>
    <w:p w14:paraId="56263D8A" w14:textId="7197F84B" w:rsidR="00FD2160" w:rsidRDefault="001D35C0" w:rsidP="00FD2160">
      <w:pPr>
        <w:spacing w:before="120" w:after="120"/>
        <w:rPr>
          <w:rFonts w:eastAsia="Times New Roman"/>
          <w:sz w:val="20"/>
          <w:szCs w:val="20"/>
          <w:lang w:val="id-ID" w:eastAsia="id-ID"/>
        </w:rPr>
      </w:pPr>
      <w:r w:rsidRPr="001D35C0">
        <w:rPr>
          <w:rFonts w:eastAsia="Times New Roman"/>
          <w:sz w:val="20"/>
          <w:szCs w:val="20"/>
          <w:lang w:val="id-ID" w:eastAsia="id-ID"/>
        </w:rPr>
        <w:t>Data preprocessing merupakan tahapan dimana data akan dilakukan pengisian data yang kosong, menghilangkan duplikasi data, memeriksa inkonsistensi data,</w:t>
      </w:r>
      <w:r>
        <w:rPr>
          <w:rFonts w:eastAsia="Times New Roman"/>
          <w:sz w:val="20"/>
          <w:szCs w:val="20"/>
          <w:lang w:val="id-ID" w:eastAsia="id-ID"/>
        </w:rPr>
        <w:t xml:space="preserve"> pembersihan data serta</w:t>
      </w:r>
      <w:r w:rsidRPr="001D35C0">
        <w:rPr>
          <w:rFonts w:eastAsia="Times New Roman"/>
          <w:sz w:val="20"/>
          <w:szCs w:val="20"/>
          <w:lang w:val="id-ID" w:eastAsia="id-ID"/>
        </w:rPr>
        <w:t xml:space="preserve"> memperbaiki kesalahan pada data.</w:t>
      </w:r>
      <w:r>
        <w:rPr>
          <w:rFonts w:eastAsia="Times New Roman"/>
          <w:sz w:val="20"/>
          <w:szCs w:val="20"/>
          <w:lang w:val="id-ID" w:eastAsia="id-ID"/>
        </w:rPr>
        <w:t xml:space="preserve"> </w:t>
      </w:r>
      <w:r w:rsidR="00FD2160" w:rsidRPr="004E575A">
        <w:rPr>
          <w:rFonts w:eastAsia="Times New Roman"/>
          <w:sz w:val="20"/>
          <w:szCs w:val="20"/>
          <w:lang w:val="id-ID" w:eastAsia="id-ID"/>
        </w:rPr>
        <w:t xml:space="preserve">Proses pembersihan meliputi  pengisian data yang kosong, menghilangkan duplikasi data, memeriksa inkonsistensi data, dan memperbaiki kesalahan pada data. Biasanya data yang kosong disebabkan oleh adanya data baru yang belum ada informasinya </w:t>
      </w:r>
      <w:r w:rsidR="00FD2160">
        <w:rPr>
          <w:rFonts w:eastAsia="Times New Roman"/>
          <w:sz w:val="20"/>
          <w:szCs w:val="20"/>
          <w:lang w:val="id-ID" w:eastAsia="id-ID"/>
        </w:rPr>
        <w:fldChar w:fldCharType="begin" w:fldLock="1"/>
      </w:r>
      <w:r w:rsidR="00984380">
        <w:rPr>
          <w:rFonts w:eastAsia="Times New Roman"/>
          <w:sz w:val="20"/>
          <w:szCs w:val="20"/>
          <w:lang w:val="id-ID" w:eastAsia="id-ID"/>
        </w:rPr>
        <w:instrText>ADDIN CSL_CITATION {"citationItems":[{"id":"ITEM-1","itemData":{"DOI":"10.1109/TALE.2013.6654511","ISBN":"9781467363556","abstract":"All students in first grade of senior high school in Indonesia have to pass the step called placement class. It divide into Science, Social or Literature class. In traditional method, the placement class process conducted by teachers. But, it needed much time to decide the right class for students. The proposed is using the Knowledge Discovery and Data Mining (KDD). Which is the placement class process using the classification method. In the first experiment classified instances 84.2%. The second experiment use the same data and attributes, give the best percentage of accuracy as 92,1%. The best result are using Naive Bayes and SMO. Hope in the future, it can be the solution to help teacher decide the placement.","author":[{"dropping-particle":"","family":"Pratiwi","given":"Oktariani Nurul","non-dropping-particle":"","parse-names":false,"suffix":""}],"container-title":"Proceedings of 2013 IEEE International Conference on Teaching, Assessment and Learning for Engineering, TALE 2013","id":"ITEM-1","issue":"August","issued":{"date-parts":[["2013"]]},"page":"618-621","title":"Predicting student placement class using data mining","type":"paper-conference"},"uris":["http://www.mendeley.com/documents/?uuid=5ca2e261-8671-42c8-836f-954295752731"]}],"mendeley":{"formattedCitation":"[17]","plainTextFormattedCitation":"[17]","previouslyFormattedCitation":"[17]"},"properties":{"noteIndex":0},"schema":"https://github.com/citation-style-language/schema/raw/master/csl-citation.json"}</w:instrText>
      </w:r>
      <w:r w:rsidR="00FD2160">
        <w:rPr>
          <w:rFonts w:eastAsia="Times New Roman"/>
          <w:sz w:val="20"/>
          <w:szCs w:val="20"/>
          <w:lang w:val="id-ID" w:eastAsia="id-ID"/>
        </w:rPr>
        <w:fldChar w:fldCharType="separate"/>
      </w:r>
      <w:r w:rsidR="009A4EAB" w:rsidRPr="009A4EAB">
        <w:rPr>
          <w:rFonts w:eastAsia="Times New Roman"/>
          <w:noProof/>
          <w:sz w:val="20"/>
          <w:szCs w:val="20"/>
          <w:lang w:val="id-ID" w:eastAsia="id-ID"/>
        </w:rPr>
        <w:t>[17]</w:t>
      </w:r>
      <w:r w:rsidR="00FD2160">
        <w:rPr>
          <w:rFonts w:eastAsia="Times New Roman"/>
          <w:sz w:val="20"/>
          <w:szCs w:val="20"/>
          <w:lang w:val="id-ID" w:eastAsia="id-ID"/>
        </w:rPr>
        <w:fldChar w:fldCharType="end"/>
      </w:r>
      <w:r w:rsidR="00FD2160" w:rsidRPr="004E575A">
        <w:rPr>
          <w:rFonts w:eastAsia="Times New Roman"/>
          <w:sz w:val="20"/>
          <w:szCs w:val="20"/>
          <w:lang w:val="id-ID" w:eastAsia="id-ID"/>
        </w:rPr>
        <w:t>.</w:t>
      </w:r>
    </w:p>
    <w:p w14:paraId="1413C043" w14:textId="6C7BC7A0" w:rsidR="00FD2160" w:rsidRPr="005F40D7" w:rsidRDefault="00FD2160" w:rsidP="001060EB">
      <w:pPr>
        <w:spacing w:before="120" w:after="120"/>
        <w:rPr>
          <w:rFonts w:eastAsia="Times New Roman"/>
          <w:sz w:val="20"/>
          <w:szCs w:val="20"/>
          <w:lang w:val="id-ID" w:eastAsia="id-ID"/>
        </w:rPr>
      </w:pPr>
      <w:bookmarkStart w:id="0" w:name="_Hlk528566591"/>
      <w:r>
        <w:rPr>
          <w:rFonts w:eastAsia="Times New Roman"/>
          <w:sz w:val="20"/>
          <w:szCs w:val="20"/>
          <w:lang w:val="id-ID" w:eastAsia="id-ID"/>
        </w:rPr>
        <w:t xml:space="preserve">Pada penelitian ini dataset </w:t>
      </w:r>
      <w:r w:rsidRPr="005F40D7">
        <w:rPr>
          <w:rFonts w:eastAsia="Times New Roman"/>
          <w:sz w:val="20"/>
          <w:szCs w:val="20"/>
          <w:lang w:val="id-ID" w:eastAsia="id-ID"/>
        </w:rPr>
        <w:t xml:space="preserve">yang digunakan kebetulan tidak </w:t>
      </w:r>
      <w:r w:rsidRPr="005F40D7">
        <w:rPr>
          <w:sz w:val="20"/>
          <w:szCs w:val="20"/>
          <w:lang w:val="id-ID"/>
        </w:rPr>
        <w:t xml:space="preserve">terdapat </w:t>
      </w:r>
      <w:r w:rsidRPr="005F40D7">
        <w:rPr>
          <w:i/>
          <w:sz w:val="20"/>
          <w:szCs w:val="20"/>
          <w:lang w:val="id-ID"/>
        </w:rPr>
        <w:t>missing value</w:t>
      </w:r>
      <w:r w:rsidRPr="005F40D7">
        <w:rPr>
          <w:sz w:val="20"/>
          <w:szCs w:val="20"/>
          <w:lang w:val="id-ID"/>
        </w:rPr>
        <w:t xml:space="preserve"> atau data yang kosong.</w:t>
      </w:r>
      <w:r>
        <w:rPr>
          <w:sz w:val="20"/>
          <w:szCs w:val="20"/>
          <w:lang w:val="id-ID"/>
        </w:rPr>
        <w:t xml:space="preserve"> Sehingga bisa langsung dilanjutkan ketahapan berikutnya.</w:t>
      </w:r>
    </w:p>
    <w:bookmarkEnd w:id="0"/>
    <w:p w14:paraId="54C377BF" w14:textId="77777777" w:rsidR="00FD2160" w:rsidRPr="00FF31C3" w:rsidRDefault="00FD2160" w:rsidP="00FD2160">
      <w:pPr>
        <w:widowControl/>
        <w:numPr>
          <w:ilvl w:val="0"/>
          <w:numId w:val="5"/>
        </w:numPr>
        <w:suppressAutoHyphens w:val="0"/>
        <w:spacing w:before="120" w:after="120"/>
        <w:ind w:left="426" w:hanging="426"/>
        <w:rPr>
          <w:rFonts w:eastAsia="Times New Roman"/>
          <w:b/>
          <w:bCs/>
          <w:sz w:val="20"/>
          <w:szCs w:val="20"/>
          <w:lang w:val="id-ID" w:eastAsia="id-ID"/>
        </w:rPr>
      </w:pPr>
      <w:r w:rsidRPr="00FF31C3">
        <w:rPr>
          <w:rFonts w:eastAsia="Times New Roman"/>
          <w:b/>
          <w:bCs/>
          <w:sz w:val="20"/>
          <w:szCs w:val="20"/>
          <w:lang w:val="id-ID" w:eastAsia="id-ID"/>
        </w:rPr>
        <w:t>Klasifikasi dan Model</w:t>
      </w:r>
    </w:p>
    <w:p w14:paraId="69D5B712" w14:textId="63C9E993" w:rsidR="00FD2160" w:rsidRDefault="00FD2160" w:rsidP="00FD2160">
      <w:pPr>
        <w:spacing w:before="120" w:after="120"/>
        <w:rPr>
          <w:rFonts w:eastAsia="Times New Roman"/>
          <w:sz w:val="20"/>
          <w:szCs w:val="20"/>
          <w:lang w:val="id-ID" w:eastAsia="id-ID"/>
        </w:rPr>
      </w:pPr>
      <w:r w:rsidRPr="008E162D">
        <w:rPr>
          <w:rFonts w:eastAsia="Times New Roman"/>
          <w:sz w:val="20"/>
          <w:szCs w:val="20"/>
          <w:lang w:val="id-ID" w:eastAsia="id-ID"/>
        </w:rPr>
        <w:t>Pada tahap ini algoritme klasifikasi yang akan digunakan ialah</w:t>
      </w:r>
      <w:r>
        <w:rPr>
          <w:rFonts w:eastAsia="Times New Roman"/>
          <w:sz w:val="20"/>
          <w:szCs w:val="20"/>
          <w:lang w:val="id-ID" w:eastAsia="id-ID"/>
        </w:rPr>
        <w:t xml:space="preserve"> Decision Tree (DT)</w:t>
      </w:r>
      <w:r w:rsidR="00B93AE6">
        <w:rPr>
          <w:rFonts w:eastAsia="Times New Roman"/>
          <w:sz w:val="20"/>
          <w:szCs w:val="20"/>
          <w:lang w:val="id-ID" w:eastAsia="id-ID"/>
        </w:rPr>
        <w:t>,</w:t>
      </w:r>
      <w:r w:rsidRPr="008E162D">
        <w:rPr>
          <w:rFonts w:eastAsia="Times New Roman"/>
          <w:sz w:val="20"/>
          <w:szCs w:val="20"/>
          <w:lang w:val="id-ID" w:eastAsia="id-ID"/>
        </w:rPr>
        <w:t xml:space="preserve"> Support Vector Machine, dan Naive Bayes.</w:t>
      </w:r>
      <w:r>
        <w:rPr>
          <w:rFonts w:eastAsia="Times New Roman"/>
          <w:sz w:val="20"/>
          <w:szCs w:val="20"/>
          <w:lang w:val="id-ID" w:eastAsia="id-ID"/>
        </w:rPr>
        <w:t xml:space="preserve"> Sedangkan metode ensemble yang digunakana ialah </w:t>
      </w:r>
      <w:r w:rsidR="007562D7" w:rsidRPr="007562D7">
        <w:rPr>
          <w:rFonts w:eastAsia="Times New Roman"/>
          <w:i/>
          <w:iCs/>
          <w:sz w:val="20"/>
          <w:szCs w:val="20"/>
          <w:lang w:val="id-ID" w:eastAsia="id-ID"/>
        </w:rPr>
        <w:t>ada</w:t>
      </w:r>
      <w:r w:rsidR="008B6227">
        <w:rPr>
          <w:rFonts w:eastAsia="Times New Roman"/>
          <w:i/>
          <w:iCs/>
          <w:sz w:val="20"/>
          <w:szCs w:val="20"/>
          <w:lang w:val="id-ID" w:eastAsia="id-ID"/>
        </w:rPr>
        <w:t>p</w:t>
      </w:r>
      <w:r w:rsidR="007562D7" w:rsidRPr="007562D7">
        <w:rPr>
          <w:rFonts w:eastAsia="Times New Roman"/>
          <w:i/>
          <w:iCs/>
          <w:sz w:val="20"/>
          <w:szCs w:val="20"/>
          <w:lang w:val="id-ID" w:eastAsia="id-ID"/>
        </w:rPr>
        <w:t>tive</w:t>
      </w:r>
      <w:r w:rsidR="007562D7">
        <w:rPr>
          <w:rFonts w:eastAsia="Times New Roman"/>
          <w:sz w:val="20"/>
          <w:szCs w:val="20"/>
          <w:lang w:val="id-ID" w:eastAsia="id-ID"/>
        </w:rPr>
        <w:t xml:space="preserve"> </w:t>
      </w:r>
      <w:r w:rsidRPr="004A4B71">
        <w:rPr>
          <w:rFonts w:eastAsia="Times New Roman"/>
          <w:i/>
          <w:iCs/>
          <w:sz w:val="20"/>
          <w:szCs w:val="20"/>
          <w:lang w:val="id-ID" w:eastAsia="id-ID"/>
        </w:rPr>
        <w:t>boosting</w:t>
      </w:r>
      <w:r>
        <w:rPr>
          <w:rFonts w:eastAsia="Times New Roman"/>
          <w:sz w:val="20"/>
          <w:szCs w:val="20"/>
          <w:lang w:val="id-ID" w:eastAsia="id-ID"/>
        </w:rPr>
        <w:t>.</w:t>
      </w:r>
    </w:p>
    <w:p w14:paraId="46DD21D4" w14:textId="2B530313" w:rsidR="00FD2160" w:rsidRPr="00A21C27" w:rsidRDefault="003C6E93" w:rsidP="00FD2160">
      <w:pPr>
        <w:widowControl/>
        <w:numPr>
          <w:ilvl w:val="0"/>
          <w:numId w:val="8"/>
        </w:numPr>
        <w:tabs>
          <w:tab w:val="left" w:pos="284"/>
        </w:tabs>
        <w:suppressAutoHyphens w:val="0"/>
        <w:spacing w:before="120" w:after="120"/>
        <w:ind w:left="0" w:firstLine="0"/>
        <w:rPr>
          <w:rFonts w:eastAsia="Times New Roman"/>
          <w:b/>
          <w:bCs/>
          <w:sz w:val="20"/>
          <w:szCs w:val="20"/>
          <w:lang w:val="id-ID" w:eastAsia="id-ID"/>
        </w:rPr>
      </w:pPr>
      <w:r>
        <w:rPr>
          <w:rFonts w:eastAsia="Times New Roman"/>
          <w:b/>
          <w:bCs/>
          <w:sz w:val="20"/>
          <w:szCs w:val="20"/>
          <w:lang w:val="id-ID" w:eastAsia="id-ID"/>
        </w:rPr>
        <w:t xml:space="preserve">Adaptive </w:t>
      </w:r>
      <w:r w:rsidR="00FD2160" w:rsidRPr="00A21C27">
        <w:rPr>
          <w:rFonts w:eastAsia="Times New Roman"/>
          <w:b/>
          <w:bCs/>
          <w:sz w:val="20"/>
          <w:szCs w:val="20"/>
          <w:lang w:val="id-ID" w:eastAsia="id-ID"/>
        </w:rPr>
        <w:t>Boosting</w:t>
      </w:r>
    </w:p>
    <w:p w14:paraId="549DECB1" w14:textId="4C8F0F29" w:rsidR="00616CAE" w:rsidRDefault="006E6823" w:rsidP="00AE4289">
      <w:pPr>
        <w:tabs>
          <w:tab w:val="left" w:pos="284"/>
        </w:tabs>
        <w:spacing w:before="120" w:after="120"/>
        <w:rPr>
          <w:rFonts w:eastAsia="Times New Roman"/>
          <w:sz w:val="20"/>
          <w:szCs w:val="20"/>
          <w:lang w:val="id-ID" w:eastAsia="id-ID"/>
        </w:rPr>
      </w:pPr>
      <w:r w:rsidRPr="006E6823">
        <w:rPr>
          <w:rFonts w:eastAsia="Times New Roman"/>
          <w:sz w:val="20"/>
          <w:szCs w:val="20"/>
          <w:lang w:val="id-ID" w:eastAsia="id-ID"/>
        </w:rPr>
        <w:t xml:space="preserve">Adaptive </w:t>
      </w:r>
      <w:r w:rsidR="00616CAE">
        <w:rPr>
          <w:rFonts w:eastAsia="Times New Roman"/>
          <w:sz w:val="20"/>
          <w:szCs w:val="20"/>
          <w:lang w:val="id-ID" w:eastAsia="id-ID"/>
        </w:rPr>
        <w:t>B</w:t>
      </w:r>
      <w:r w:rsidRPr="006E6823">
        <w:rPr>
          <w:rFonts w:eastAsia="Times New Roman"/>
          <w:sz w:val="20"/>
          <w:szCs w:val="20"/>
          <w:lang w:val="id-ID" w:eastAsia="id-ID"/>
        </w:rPr>
        <w:t>oosting (adaboost) merupakan salah satu dari beberapa varian pada algoritme boosting (Liu, 2015). Adaboost merupakan ensemble learning yang sering digunakan pada algoritme boosting.</w:t>
      </w:r>
      <w:r w:rsidR="00616CAE">
        <w:rPr>
          <w:rFonts w:eastAsia="Times New Roman"/>
          <w:sz w:val="20"/>
          <w:szCs w:val="20"/>
          <w:lang w:val="id-ID" w:eastAsia="id-ID"/>
        </w:rPr>
        <w:t xml:space="preserve"> A</w:t>
      </w:r>
      <w:r w:rsidRPr="006E6823">
        <w:rPr>
          <w:rFonts w:eastAsia="Times New Roman"/>
          <w:sz w:val="20"/>
          <w:szCs w:val="20"/>
          <w:lang w:val="id-ID" w:eastAsia="id-ID"/>
        </w:rPr>
        <w:t>lgoritme AdaBoost dari Freund dan Schapire (1995) merupakan algoritme penguat praktis pertama, dan tetap menjadi salah satu yang paling banyak digunakan dan dipelajari, dengan aplikasi di berbagai bidang. Boosting bisa dikombinasikan dengan classifier algoritme yang lain untuk meningkatkan performa klasifikasi. Tentunya secara intuitif, penggabungan beberapa model akan membantu jika model tersebut berbeda satu sama lain.</w:t>
      </w:r>
      <w:r w:rsidR="00AE4289">
        <w:rPr>
          <w:rFonts w:eastAsia="Times New Roman"/>
          <w:sz w:val="20"/>
          <w:szCs w:val="20"/>
          <w:lang w:val="id-ID" w:eastAsia="id-ID"/>
        </w:rPr>
        <w:t xml:space="preserve"> </w:t>
      </w:r>
      <w:r w:rsidRPr="006E6823">
        <w:rPr>
          <w:rFonts w:eastAsia="Times New Roman"/>
          <w:sz w:val="20"/>
          <w:szCs w:val="20"/>
          <w:lang w:val="id-ID" w:eastAsia="id-ID"/>
        </w:rPr>
        <w:t>Adaboost dan variannya telah sukses diterapkan pada beberapa bidang (domain) karena dasar teorinya yang kuat, prediksi yang akurat, dan kesederhanaan yang besar. Langkah-langkah pada algoritme adaboost adalah sebagai berikut</w:t>
      </w:r>
      <w:r w:rsidR="00AE4289">
        <w:rPr>
          <w:rFonts w:eastAsia="Times New Roman"/>
          <w:sz w:val="20"/>
          <w:szCs w:val="20"/>
          <w:lang w:val="id-ID" w:eastAsia="id-ID"/>
        </w:rPr>
        <w:t xml:space="preserve"> </w:t>
      </w:r>
      <w:r w:rsidR="00242BAD">
        <w:rPr>
          <w:rFonts w:eastAsia="Times New Roman"/>
          <w:sz w:val="20"/>
          <w:szCs w:val="20"/>
          <w:lang w:val="id-ID" w:eastAsia="id-ID"/>
        </w:rPr>
        <w:fldChar w:fldCharType="begin" w:fldLock="1"/>
      </w:r>
      <w:r w:rsidR="00242BAD">
        <w:rPr>
          <w:rFonts w:eastAsia="Times New Roman"/>
          <w:sz w:val="20"/>
          <w:szCs w:val="20"/>
          <w:lang w:val="id-ID" w:eastAsia="id-ID"/>
        </w:rPr>
        <w:instrText>ADDIN CSL_CITATION {"citationItems":[{"id":"ITEM-1","itemData":{"DOI":"10.1016/j.enconman.2014.12.053","ISSN":"0196-8904","author":[{"dropping-particle":"","family":"Liu","given":"Hui","non-dropping-particle":"","parse-names":false,"suffix":""},{"dropping-particle":"","family":"Tian","given":"Hong-qi","non-dropping-particle":"","parse-names":false,"suffix":""},{"dropping-particle":"","family":"Li","given":"Yan-fei","non-dropping-particle":"","parse-names":false,"suffix":""},{"dropping-particle":"","family":"Zhang","given":"Lei","non-dropping-particle":"","parse-names":false,"suffix":""}],"container-title":"Energy Conversion and Management","id":"ITEM-1","issued":{"date-parts":[["2015"]]},"page":"67-81","publisher":"Elsevier Ltd","title":"Comparison of four Adaboost algorithm based artificial neural networks in wind speed predictions","type":"article-journal","volume":"92"},"uris":["http://www.mendeley.com/documents/?uuid=b5b4e2e6-a7a7-4007-ae41-5cc4a35f5e73"]}],"mendeley":{"formattedCitation":"[18]","plainTextFormattedCitation":"[18]","previouslyFormattedCitation":"[18]"},"properties":{"noteIndex":0},"schema":"https://github.com/citation-style-language/schema/raw/master/csl-citation.json"}</w:instrText>
      </w:r>
      <w:r w:rsidR="00242BAD">
        <w:rPr>
          <w:rFonts w:eastAsia="Times New Roman"/>
          <w:sz w:val="20"/>
          <w:szCs w:val="20"/>
          <w:lang w:val="id-ID" w:eastAsia="id-ID"/>
        </w:rPr>
        <w:fldChar w:fldCharType="separate"/>
      </w:r>
      <w:r w:rsidR="00242BAD" w:rsidRPr="00242BAD">
        <w:rPr>
          <w:rFonts w:eastAsia="Times New Roman"/>
          <w:noProof/>
          <w:sz w:val="20"/>
          <w:szCs w:val="20"/>
          <w:lang w:val="id-ID" w:eastAsia="id-ID"/>
        </w:rPr>
        <w:t>[18]</w:t>
      </w:r>
      <w:r w:rsidR="00242BAD">
        <w:rPr>
          <w:rFonts w:eastAsia="Times New Roman"/>
          <w:sz w:val="20"/>
          <w:szCs w:val="20"/>
          <w:lang w:val="id-ID" w:eastAsia="id-ID"/>
        </w:rPr>
        <w:fldChar w:fldCharType="end"/>
      </w:r>
      <w:r w:rsidRPr="006E6823">
        <w:rPr>
          <w:rFonts w:eastAsia="Times New Roman"/>
          <w:sz w:val="20"/>
          <w:szCs w:val="20"/>
          <w:lang w:val="id-ID" w:eastAsia="id-ID"/>
        </w:rPr>
        <w:t>.</w:t>
      </w:r>
    </w:p>
    <w:p w14:paraId="53EB2AA9" w14:textId="4FB9B9C7" w:rsidR="003743A3" w:rsidRDefault="003B17B2" w:rsidP="00CF367A">
      <w:pPr>
        <w:pStyle w:val="ListParagraph"/>
        <w:numPr>
          <w:ilvl w:val="0"/>
          <w:numId w:val="11"/>
        </w:numPr>
        <w:tabs>
          <w:tab w:val="left" w:pos="284"/>
        </w:tabs>
        <w:spacing w:before="120" w:after="120"/>
        <w:ind w:left="567" w:hanging="284"/>
        <w:rPr>
          <w:rFonts w:eastAsia="Times New Roman"/>
          <w:sz w:val="20"/>
          <w:szCs w:val="20"/>
          <w:lang w:eastAsia="id-ID"/>
        </w:rPr>
      </w:pPr>
      <w:r w:rsidRPr="00E94493">
        <w:rPr>
          <w:rFonts w:eastAsia="Times New Roman"/>
          <w:i/>
          <w:iCs/>
          <w:sz w:val="20"/>
          <w:szCs w:val="20"/>
          <w:lang w:eastAsia="id-ID"/>
        </w:rPr>
        <w:t>Input</w:t>
      </w:r>
      <w:r>
        <w:rPr>
          <w:rFonts w:eastAsia="Times New Roman"/>
          <w:sz w:val="20"/>
          <w:szCs w:val="20"/>
          <w:lang w:eastAsia="id-ID"/>
        </w:rPr>
        <w:t xml:space="preserve"> : </w:t>
      </w:r>
      <w:r w:rsidR="00AA572B" w:rsidRPr="00AA572B">
        <w:rPr>
          <w:rFonts w:eastAsia="Times New Roman"/>
          <w:sz w:val="20"/>
          <w:szCs w:val="20"/>
          <w:lang w:eastAsia="id-ID"/>
        </w:rPr>
        <w:t xml:space="preserve">Suatu kumpulan </w:t>
      </w:r>
      <w:r w:rsidR="00AA572B">
        <w:rPr>
          <w:rFonts w:eastAsia="Times New Roman"/>
          <w:sz w:val="20"/>
          <w:szCs w:val="20"/>
          <w:lang w:eastAsia="id-ID"/>
        </w:rPr>
        <w:t>sampel</w:t>
      </w:r>
      <w:r w:rsidR="00AA572B" w:rsidRPr="00AA572B">
        <w:rPr>
          <w:rFonts w:eastAsia="Times New Roman"/>
          <w:sz w:val="20"/>
          <w:szCs w:val="20"/>
          <w:lang w:eastAsia="id-ID"/>
        </w:rPr>
        <w:t xml:space="preserve"> penelitian dengan label</w:t>
      </w:r>
      <w:r w:rsidR="00AA572B">
        <w:rPr>
          <w:rFonts w:eastAsia="Times New Roman"/>
          <w:sz w:val="20"/>
          <w:szCs w:val="20"/>
          <w:lang w:eastAsia="id-ID"/>
        </w:rPr>
        <w:t xml:space="preserve"> {(</w:t>
      </w:r>
      <m:oMath>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X</m:t>
            </m:r>
          </m:e>
          <m:sub>
            <m:r>
              <w:rPr>
                <w:rFonts w:ascii="Cambria Math" w:eastAsia="Times New Roman" w:hAnsi="Cambria Math"/>
                <w:sz w:val="20"/>
                <w:szCs w:val="20"/>
                <w:lang w:eastAsia="id-ID"/>
              </w:rPr>
              <m:t>i</m:t>
            </m:r>
          </m:sub>
        </m:sSub>
        <m:r>
          <w:rPr>
            <w:rFonts w:ascii="Cambria Math" w:eastAsia="Times New Roman" w:hAnsi="Cambria Math"/>
            <w:sz w:val="20"/>
            <w:szCs w:val="20"/>
            <w:lang w:eastAsia="id-ID"/>
          </w:rPr>
          <m:t>,</m:t>
        </m:r>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Y</m:t>
            </m:r>
          </m:e>
          <m:sub>
            <m:r>
              <w:rPr>
                <w:rFonts w:ascii="Cambria Math" w:eastAsia="Times New Roman" w:hAnsi="Cambria Math"/>
                <w:sz w:val="20"/>
                <w:szCs w:val="20"/>
                <w:lang w:eastAsia="id-ID"/>
              </w:rPr>
              <m:t>i</m:t>
            </m:r>
          </m:sub>
        </m:sSub>
      </m:oMath>
      <w:r w:rsidR="00AA572B">
        <w:rPr>
          <w:rFonts w:eastAsia="Times New Roman"/>
          <w:sz w:val="20"/>
          <w:szCs w:val="20"/>
          <w:lang w:eastAsia="id-ID"/>
        </w:rPr>
        <w:t>),...,(</w:t>
      </w:r>
      <m:oMath>
        <m:r>
          <w:rPr>
            <w:rFonts w:ascii="Cambria Math" w:eastAsia="Times New Roman" w:hAnsi="Cambria Math"/>
            <w:sz w:val="20"/>
            <w:szCs w:val="20"/>
            <w:lang w:eastAsia="id-ID"/>
          </w:rPr>
          <m:t xml:space="preserve"> </m:t>
        </m:r>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X</m:t>
            </m:r>
          </m:e>
          <m:sub>
            <m:r>
              <w:rPr>
                <w:rFonts w:ascii="Cambria Math" w:eastAsia="Times New Roman" w:hAnsi="Cambria Math"/>
                <w:sz w:val="20"/>
                <w:szCs w:val="20"/>
                <w:lang w:eastAsia="id-ID"/>
              </w:rPr>
              <m:t>N</m:t>
            </m:r>
          </m:sub>
        </m:sSub>
        <m:r>
          <w:rPr>
            <w:rFonts w:ascii="Cambria Math" w:eastAsia="Times New Roman" w:hAnsi="Cambria Math"/>
            <w:sz w:val="20"/>
            <w:szCs w:val="20"/>
            <w:lang w:eastAsia="id-ID"/>
          </w:rPr>
          <m:t>,</m:t>
        </m:r>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X</m:t>
            </m:r>
          </m:e>
          <m:sub>
            <m:r>
              <w:rPr>
                <w:rFonts w:ascii="Cambria Math" w:eastAsia="Times New Roman" w:hAnsi="Cambria Math"/>
                <w:sz w:val="20"/>
                <w:szCs w:val="20"/>
                <w:lang w:eastAsia="id-ID"/>
              </w:rPr>
              <m:t>N</m:t>
            </m:r>
          </m:sub>
        </m:sSub>
      </m:oMath>
      <w:r w:rsidR="00AA572B">
        <w:rPr>
          <w:rFonts w:eastAsia="Times New Roman"/>
          <w:sz w:val="20"/>
          <w:szCs w:val="20"/>
          <w:lang w:eastAsia="id-ID"/>
        </w:rPr>
        <w:t>)}</w:t>
      </w:r>
      <w:r w:rsidR="003743A3">
        <w:rPr>
          <w:rFonts w:eastAsia="Times New Roman"/>
          <w:sz w:val="20"/>
          <w:szCs w:val="20"/>
          <w:lang w:eastAsia="id-ID"/>
        </w:rPr>
        <w:t>,</w:t>
      </w:r>
      <w:r w:rsidR="00A96E39">
        <w:t xml:space="preserve"> </w:t>
      </w:r>
      <w:r w:rsidR="003743A3" w:rsidRPr="003743A3">
        <w:rPr>
          <w:rFonts w:eastAsia="Times New Roman"/>
          <w:sz w:val="20"/>
          <w:szCs w:val="20"/>
          <w:lang w:eastAsia="id-ID"/>
        </w:rPr>
        <w:t xml:space="preserve">suatu </w:t>
      </w:r>
      <w:r w:rsidR="003743A3" w:rsidRPr="003743A3">
        <w:rPr>
          <w:rFonts w:eastAsia="Times New Roman"/>
          <w:i/>
          <w:iCs/>
          <w:sz w:val="20"/>
          <w:szCs w:val="20"/>
          <w:lang w:eastAsia="id-ID"/>
        </w:rPr>
        <w:t>component</w:t>
      </w:r>
      <w:r w:rsidR="003743A3" w:rsidRPr="003743A3">
        <w:rPr>
          <w:rFonts w:eastAsia="Times New Roman"/>
          <w:sz w:val="20"/>
          <w:szCs w:val="20"/>
          <w:lang w:eastAsia="id-ID"/>
        </w:rPr>
        <w:t xml:space="preserve"> </w:t>
      </w:r>
      <w:r w:rsidR="003743A3" w:rsidRPr="003743A3">
        <w:rPr>
          <w:rFonts w:eastAsia="Times New Roman"/>
          <w:i/>
          <w:iCs/>
          <w:sz w:val="20"/>
          <w:szCs w:val="20"/>
          <w:lang w:eastAsia="id-ID"/>
        </w:rPr>
        <w:t>learn</w:t>
      </w:r>
      <w:r w:rsidR="003743A3" w:rsidRPr="003743A3">
        <w:rPr>
          <w:rFonts w:eastAsia="Times New Roman"/>
          <w:sz w:val="20"/>
          <w:szCs w:val="20"/>
          <w:lang w:eastAsia="id-ID"/>
        </w:rPr>
        <w:t xml:space="preserve"> </w:t>
      </w:r>
      <w:r w:rsidR="003743A3" w:rsidRPr="003743A3">
        <w:rPr>
          <w:rFonts w:eastAsia="Times New Roman"/>
          <w:i/>
          <w:iCs/>
          <w:sz w:val="20"/>
          <w:szCs w:val="20"/>
          <w:lang w:eastAsia="id-ID"/>
        </w:rPr>
        <w:t>algoritma</w:t>
      </w:r>
      <w:r w:rsidR="003743A3" w:rsidRPr="003743A3">
        <w:rPr>
          <w:rFonts w:eastAsia="Times New Roman"/>
          <w:sz w:val="20"/>
          <w:szCs w:val="20"/>
          <w:lang w:eastAsia="id-ID"/>
        </w:rPr>
        <w:t>, jumlah perputaran T.</w:t>
      </w:r>
    </w:p>
    <w:p w14:paraId="7C0E287B" w14:textId="2CF73D04" w:rsidR="00CF367A" w:rsidRDefault="00E94493" w:rsidP="00CF367A">
      <w:pPr>
        <w:pStyle w:val="ListParagraph"/>
        <w:numPr>
          <w:ilvl w:val="0"/>
          <w:numId w:val="11"/>
        </w:numPr>
        <w:tabs>
          <w:tab w:val="left" w:pos="284"/>
        </w:tabs>
        <w:spacing w:before="120" w:after="120"/>
        <w:ind w:left="567" w:hanging="284"/>
        <w:rPr>
          <w:rFonts w:eastAsia="Times New Roman"/>
          <w:sz w:val="20"/>
          <w:szCs w:val="20"/>
          <w:lang w:eastAsia="id-ID"/>
        </w:rPr>
      </w:pPr>
      <w:r w:rsidRPr="00E94493">
        <w:rPr>
          <w:rFonts w:eastAsia="Times New Roman"/>
          <w:i/>
          <w:iCs/>
          <w:sz w:val="20"/>
          <w:szCs w:val="20"/>
          <w:lang w:eastAsia="id-ID"/>
        </w:rPr>
        <w:t>Initialize</w:t>
      </w:r>
      <w:r>
        <w:rPr>
          <w:rFonts w:eastAsia="Times New Roman"/>
          <w:i/>
          <w:iCs/>
          <w:sz w:val="20"/>
          <w:szCs w:val="20"/>
          <w:lang w:eastAsia="id-ID"/>
        </w:rPr>
        <w:t xml:space="preserve"> </w:t>
      </w:r>
      <w:r w:rsidRPr="00E94493">
        <w:rPr>
          <w:rFonts w:eastAsia="Times New Roman"/>
          <w:sz w:val="20"/>
          <w:szCs w:val="20"/>
          <w:lang w:eastAsia="id-ID"/>
        </w:rPr>
        <w:t>:</w:t>
      </w:r>
      <w:r w:rsidR="001C46DD">
        <w:rPr>
          <w:rFonts w:eastAsia="Times New Roman"/>
          <w:sz w:val="20"/>
          <w:szCs w:val="20"/>
          <w:lang w:eastAsia="id-ID"/>
        </w:rPr>
        <w:t xml:space="preserve"> </w:t>
      </w:r>
      <w:r w:rsidR="00393B3C" w:rsidRPr="00393B3C">
        <w:rPr>
          <w:rFonts w:eastAsia="Times New Roman"/>
          <w:sz w:val="20"/>
          <w:szCs w:val="20"/>
          <w:lang w:eastAsia="id-ID"/>
        </w:rPr>
        <w:t>Bobot suatu sampel pelatihan</w:t>
      </w:r>
      <w:r w:rsidR="000B55D0">
        <w:rPr>
          <w:rFonts w:eastAsia="Times New Roman"/>
          <w:sz w:val="20"/>
          <w:szCs w:val="20"/>
          <w:lang w:eastAsia="id-ID"/>
        </w:rPr>
        <w:t xml:space="preserve"> </w:t>
      </w:r>
      <m:oMath>
        <m:sSubSup>
          <m:sSubSupPr>
            <m:ctrlPr>
              <w:rPr>
                <w:rFonts w:ascii="Cambria Math" w:eastAsia="Times New Roman" w:hAnsi="Cambria Math"/>
                <w:i/>
                <w:sz w:val="20"/>
                <w:szCs w:val="20"/>
                <w:lang w:eastAsia="id-ID"/>
              </w:rPr>
            </m:ctrlPr>
          </m:sSubSupPr>
          <m:e>
            <m:r>
              <w:rPr>
                <w:rFonts w:ascii="Cambria Math" w:eastAsia="Times New Roman" w:hAnsi="Cambria Math"/>
                <w:sz w:val="20"/>
                <w:szCs w:val="20"/>
                <w:lang w:eastAsia="id-ID"/>
              </w:rPr>
              <m:t>W</m:t>
            </m:r>
          </m:e>
          <m:sub>
            <m:r>
              <w:rPr>
                <w:rFonts w:ascii="Cambria Math" w:eastAsia="Times New Roman" w:hAnsi="Cambria Math"/>
                <w:sz w:val="20"/>
                <w:szCs w:val="20"/>
                <w:lang w:eastAsia="id-ID"/>
              </w:rPr>
              <m:t>N</m:t>
            </m:r>
          </m:sub>
          <m:sup>
            <m:r>
              <w:rPr>
                <w:rFonts w:ascii="Cambria Math" w:eastAsia="Times New Roman" w:hAnsi="Cambria Math"/>
                <w:sz w:val="20"/>
                <w:szCs w:val="20"/>
                <w:lang w:eastAsia="id-ID"/>
              </w:rPr>
              <m:t>1</m:t>
            </m:r>
          </m:sup>
        </m:sSubSup>
        <m:r>
          <w:rPr>
            <w:rFonts w:ascii="Cambria Math" w:eastAsia="Times New Roman" w:hAnsi="Cambria Math"/>
            <w:sz w:val="20"/>
            <w:szCs w:val="20"/>
            <w:lang w:eastAsia="id-ID"/>
          </w:rPr>
          <m:t>=1/N</m:t>
        </m:r>
      </m:oMath>
      <w:r w:rsidR="000B55D0">
        <w:rPr>
          <w:rFonts w:eastAsia="Times New Roman"/>
          <w:sz w:val="20"/>
          <w:szCs w:val="20"/>
          <w:lang w:eastAsia="id-ID"/>
        </w:rPr>
        <w:t>,</w:t>
      </w:r>
      <w:r w:rsidR="000B55D0" w:rsidRPr="000B55D0">
        <w:rPr>
          <w:rFonts w:eastAsia="Times New Roman"/>
          <w:sz w:val="20"/>
          <w:szCs w:val="20"/>
          <w:lang w:eastAsia="id-ID"/>
        </w:rPr>
        <w:t>untuk</w:t>
      </w:r>
      <w:r w:rsidR="000B55D0">
        <w:rPr>
          <w:rFonts w:eastAsia="Times New Roman"/>
          <w:sz w:val="20"/>
          <w:szCs w:val="20"/>
          <w:lang w:eastAsia="id-ID"/>
        </w:rPr>
        <w:t xml:space="preserve"> </w:t>
      </w:r>
      <w:r w:rsidR="000B55D0" w:rsidRPr="000B55D0">
        <w:rPr>
          <w:rFonts w:eastAsia="Times New Roman"/>
          <w:sz w:val="20"/>
          <w:szCs w:val="20"/>
          <w:lang w:eastAsia="id-ID"/>
        </w:rPr>
        <w:t>semua i=1,...,N</w:t>
      </w:r>
      <w:r w:rsidR="000B55D0">
        <w:rPr>
          <w:rFonts w:eastAsia="Times New Roman"/>
          <w:sz w:val="20"/>
          <w:szCs w:val="20"/>
          <w:lang w:eastAsia="id-ID"/>
        </w:rPr>
        <w:t>.</w:t>
      </w:r>
    </w:p>
    <w:p w14:paraId="23EC994C" w14:textId="528C3239" w:rsidR="000B55D0" w:rsidRDefault="0092475F" w:rsidP="00CF367A">
      <w:pPr>
        <w:pStyle w:val="ListParagraph"/>
        <w:numPr>
          <w:ilvl w:val="0"/>
          <w:numId w:val="11"/>
        </w:numPr>
        <w:tabs>
          <w:tab w:val="left" w:pos="284"/>
        </w:tabs>
        <w:spacing w:before="120" w:after="120"/>
        <w:ind w:left="567" w:hanging="284"/>
        <w:rPr>
          <w:rFonts w:eastAsia="Times New Roman"/>
          <w:sz w:val="20"/>
          <w:szCs w:val="20"/>
          <w:lang w:eastAsia="id-ID"/>
        </w:rPr>
      </w:pPr>
      <w:r>
        <w:rPr>
          <w:rFonts w:eastAsia="Times New Roman"/>
          <w:sz w:val="20"/>
          <w:szCs w:val="20"/>
          <w:lang w:eastAsia="id-ID"/>
        </w:rPr>
        <w:t>Do for t = 1,...,T</w:t>
      </w:r>
    </w:p>
    <w:p w14:paraId="676FA6AC" w14:textId="390A109B" w:rsidR="00DB5FD7" w:rsidRDefault="008B39E3" w:rsidP="008B39E3">
      <w:pPr>
        <w:pStyle w:val="ListParagraph"/>
        <w:numPr>
          <w:ilvl w:val="0"/>
          <w:numId w:val="13"/>
        </w:numPr>
        <w:tabs>
          <w:tab w:val="left" w:pos="284"/>
        </w:tabs>
        <w:spacing w:before="120" w:after="120"/>
        <w:ind w:left="709" w:hanging="142"/>
        <w:rPr>
          <w:rFonts w:eastAsia="Times New Roman"/>
          <w:sz w:val="20"/>
          <w:szCs w:val="20"/>
          <w:lang w:eastAsia="id-ID"/>
        </w:rPr>
      </w:pPr>
      <w:r w:rsidRPr="008B39E3">
        <w:rPr>
          <w:rFonts w:eastAsia="Times New Roman"/>
          <w:sz w:val="20"/>
          <w:szCs w:val="20"/>
          <w:lang w:eastAsia="id-ID"/>
        </w:rPr>
        <w:t xml:space="preserve">Gunakan </w:t>
      </w:r>
      <w:r w:rsidRPr="0065789E">
        <w:rPr>
          <w:rFonts w:eastAsia="Times New Roman"/>
          <w:i/>
          <w:iCs/>
          <w:sz w:val="20"/>
          <w:szCs w:val="20"/>
          <w:lang w:eastAsia="id-ID"/>
        </w:rPr>
        <w:t>component</w:t>
      </w:r>
      <w:r w:rsidRPr="008B39E3">
        <w:rPr>
          <w:rFonts w:eastAsia="Times New Roman"/>
          <w:sz w:val="20"/>
          <w:szCs w:val="20"/>
          <w:lang w:eastAsia="id-ID"/>
        </w:rPr>
        <w:t xml:space="preserve"> </w:t>
      </w:r>
      <w:r w:rsidRPr="0065789E">
        <w:rPr>
          <w:rFonts w:eastAsia="Times New Roman"/>
          <w:i/>
          <w:iCs/>
          <w:sz w:val="20"/>
          <w:szCs w:val="20"/>
          <w:lang w:eastAsia="id-ID"/>
        </w:rPr>
        <w:t>learn</w:t>
      </w:r>
      <w:r w:rsidRPr="008B39E3">
        <w:rPr>
          <w:rFonts w:eastAsia="Times New Roman"/>
          <w:sz w:val="20"/>
          <w:szCs w:val="20"/>
          <w:lang w:eastAsia="id-ID"/>
        </w:rPr>
        <w:t xml:space="preserve"> algoritma untuk melatih suatu komponen klasifikasi, </w:t>
      </w:r>
      <m:oMath>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h</m:t>
            </m:r>
          </m:e>
          <m:sub>
            <m:r>
              <w:rPr>
                <w:rFonts w:ascii="Cambria Math" w:eastAsia="Times New Roman" w:hAnsi="Cambria Math"/>
                <w:sz w:val="20"/>
                <w:szCs w:val="20"/>
                <w:lang w:eastAsia="id-ID"/>
              </w:rPr>
              <m:t>t</m:t>
            </m:r>
          </m:sub>
        </m:sSub>
      </m:oMath>
      <w:r w:rsidRPr="008B39E3">
        <w:rPr>
          <w:rFonts w:eastAsia="Times New Roman"/>
          <w:sz w:val="20"/>
          <w:szCs w:val="20"/>
          <w:lang w:eastAsia="id-ID"/>
        </w:rPr>
        <w:t>, pada sample bobot pelatihan.</w:t>
      </w:r>
    </w:p>
    <w:p w14:paraId="588FE86A" w14:textId="567C806B" w:rsidR="00A83610" w:rsidRDefault="00027BF6" w:rsidP="008B39E3">
      <w:pPr>
        <w:pStyle w:val="ListParagraph"/>
        <w:numPr>
          <w:ilvl w:val="0"/>
          <w:numId w:val="13"/>
        </w:numPr>
        <w:tabs>
          <w:tab w:val="left" w:pos="284"/>
        </w:tabs>
        <w:spacing w:before="120" w:after="120"/>
        <w:ind w:left="709" w:hanging="142"/>
        <w:rPr>
          <w:rFonts w:eastAsia="Times New Roman"/>
          <w:sz w:val="20"/>
          <w:szCs w:val="20"/>
          <w:lang w:eastAsia="id-ID"/>
        </w:rPr>
      </w:pPr>
      <w:r w:rsidRPr="00027BF6">
        <w:rPr>
          <w:rFonts w:eastAsia="Times New Roman"/>
          <w:sz w:val="20"/>
          <w:szCs w:val="20"/>
          <w:lang w:eastAsia="id-ID"/>
        </w:rPr>
        <w:lastRenderedPageBreak/>
        <w:t>Hitung kesalahan pelatihannya pada</w:t>
      </w:r>
      <w:r w:rsidR="00764E55">
        <w:rPr>
          <w:rFonts w:eastAsia="Times New Roman"/>
          <w:sz w:val="20"/>
          <w:szCs w:val="20"/>
          <w:lang w:eastAsia="id-ID"/>
        </w:rPr>
        <w:t xml:space="preserve"> </w:t>
      </w:r>
      <m:oMath>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h</m:t>
            </m:r>
          </m:e>
          <m:sub>
            <m:r>
              <w:rPr>
                <w:rFonts w:ascii="Cambria Math" w:eastAsia="Times New Roman" w:hAnsi="Cambria Math"/>
                <w:sz w:val="20"/>
                <w:szCs w:val="20"/>
                <w:lang w:eastAsia="id-ID"/>
              </w:rPr>
              <m:t>t</m:t>
            </m:r>
          </m:sub>
        </m:sSub>
        <m:r>
          <w:rPr>
            <w:rFonts w:ascii="Cambria Math" w:eastAsia="Times New Roman" w:hAnsi="Cambria Math"/>
            <w:sz w:val="20"/>
            <w:szCs w:val="20"/>
            <w:lang w:eastAsia="id-ID"/>
          </w:rPr>
          <m:t xml:space="preserve">: </m:t>
        </m:r>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ε</m:t>
            </m:r>
          </m:e>
          <m:sub>
            <m:r>
              <w:rPr>
                <w:rFonts w:ascii="Cambria Math" w:eastAsia="Times New Roman" w:hAnsi="Cambria Math"/>
                <w:sz w:val="20"/>
                <w:szCs w:val="20"/>
                <w:lang w:eastAsia="id-ID"/>
              </w:rPr>
              <m:t>t</m:t>
            </m:r>
          </m:sub>
        </m:sSub>
        <m:r>
          <w:rPr>
            <w:rFonts w:ascii="Cambria Math" w:eastAsia="Times New Roman" w:hAnsi="Cambria Math"/>
            <w:sz w:val="20"/>
            <w:szCs w:val="20"/>
            <w:lang w:eastAsia="id-ID"/>
          </w:rPr>
          <m:t>=</m:t>
        </m:r>
        <m:nary>
          <m:naryPr>
            <m:chr m:val="∑"/>
            <m:limLoc m:val="undOvr"/>
            <m:ctrlPr>
              <w:rPr>
                <w:rFonts w:ascii="Cambria Math" w:eastAsia="Times New Roman" w:hAnsi="Cambria Math"/>
                <w:i/>
                <w:sz w:val="20"/>
                <w:szCs w:val="20"/>
                <w:lang w:eastAsia="id-ID"/>
              </w:rPr>
            </m:ctrlPr>
          </m:naryPr>
          <m:sub>
            <m:r>
              <w:rPr>
                <w:rFonts w:ascii="Cambria Math" w:eastAsia="Times New Roman" w:hAnsi="Cambria Math"/>
                <w:sz w:val="20"/>
                <w:szCs w:val="20"/>
                <w:lang w:eastAsia="id-ID"/>
              </w:rPr>
              <m:t>i=1</m:t>
            </m:r>
          </m:sub>
          <m:sup>
            <m:r>
              <w:rPr>
                <w:rFonts w:ascii="Cambria Math" w:eastAsia="Times New Roman" w:hAnsi="Cambria Math"/>
                <w:sz w:val="20"/>
                <w:szCs w:val="20"/>
                <w:lang w:eastAsia="id-ID"/>
              </w:rPr>
              <m:t>N</m:t>
            </m:r>
          </m:sup>
          <m:e>
            <m:sSubSup>
              <m:sSubSupPr>
                <m:ctrlPr>
                  <w:rPr>
                    <w:rFonts w:ascii="Cambria Math" w:eastAsia="Times New Roman" w:hAnsi="Cambria Math"/>
                    <w:i/>
                    <w:sz w:val="20"/>
                    <w:szCs w:val="20"/>
                    <w:lang w:eastAsia="id-ID"/>
                  </w:rPr>
                </m:ctrlPr>
              </m:sSubSupPr>
              <m:e>
                <m:r>
                  <w:rPr>
                    <w:rFonts w:ascii="Cambria Math" w:eastAsia="Times New Roman" w:hAnsi="Cambria Math"/>
                    <w:sz w:val="20"/>
                    <w:szCs w:val="20"/>
                    <w:lang w:eastAsia="id-ID"/>
                  </w:rPr>
                  <m:t>W</m:t>
                </m:r>
              </m:e>
              <m:sub>
                <m:r>
                  <w:rPr>
                    <w:rFonts w:ascii="Cambria Math" w:eastAsia="Times New Roman" w:hAnsi="Cambria Math"/>
                    <w:sz w:val="20"/>
                    <w:szCs w:val="20"/>
                    <w:lang w:eastAsia="id-ID"/>
                  </w:rPr>
                  <m:t>i</m:t>
                </m:r>
              </m:sub>
              <m:sup>
                <m:r>
                  <w:rPr>
                    <w:rFonts w:ascii="Cambria Math" w:eastAsia="Times New Roman" w:hAnsi="Cambria Math"/>
                    <w:sz w:val="20"/>
                    <w:szCs w:val="20"/>
                    <w:lang w:eastAsia="id-ID"/>
                  </w:rPr>
                  <m:t>t</m:t>
                </m:r>
              </m:sup>
            </m:sSubSup>
            <m:r>
              <w:rPr>
                <w:rFonts w:ascii="Cambria Math" w:eastAsia="Times New Roman" w:hAnsi="Cambria Math"/>
                <w:sz w:val="20"/>
                <w:szCs w:val="20"/>
                <w:lang w:eastAsia="id-ID"/>
              </w:rPr>
              <m:t>,</m:t>
            </m:r>
          </m:e>
        </m:nary>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Y</m:t>
            </m:r>
          </m:e>
          <m:sub>
            <m:r>
              <w:rPr>
                <w:rFonts w:ascii="Cambria Math" w:eastAsia="Times New Roman" w:hAnsi="Cambria Math"/>
                <w:sz w:val="20"/>
                <w:szCs w:val="20"/>
                <w:lang w:eastAsia="id-ID"/>
              </w:rPr>
              <m:t>i</m:t>
            </m:r>
          </m:sub>
        </m:sSub>
        <m:r>
          <w:rPr>
            <w:rFonts w:ascii="Cambria Math" w:eastAsia="Times New Roman" w:hAnsi="Cambria Math"/>
            <w:sz w:val="20"/>
            <w:szCs w:val="20"/>
            <w:lang w:eastAsia="id-ID"/>
          </w:rPr>
          <m:t>≠</m:t>
        </m:r>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h</m:t>
            </m:r>
          </m:e>
          <m:sub>
            <m:r>
              <w:rPr>
                <w:rFonts w:ascii="Cambria Math" w:eastAsia="Times New Roman" w:hAnsi="Cambria Math"/>
                <w:sz w:val="20"/>
                <w:szCs w:val="20"/>
                <w:lang w:eastAsia="id-ID"/>
              </w:rPr>
              <m:t>t</m:t>
            </m:r>
          </m:sub>
        </m:sSub>
        <m:r>
          <w:rPr>
            <w:rFonts w:ascii="Cambria Math" w:eastAsia="Times New Roman" w:hAnsi="Cambria Math"/>
            <w:sz w:val="20"/>
            <w:szCs w:val="20"/>
            <w:lang w:eastAsia="id-ID"/>
          </w:rPr>
          <m:t>(</m:t>
        </m:r>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X</m:t>
            </m:r>
          </m:e>
          <m:sub>
            <m:r>
              <w:rPr>
                <w:rFonts w:ascii="Cambria Math" w:eastAsia="Times New Roman" w:hAnsi="Cambria Math"/>
                <w:sz w:val="20"/>
                <w:szCs w:val="20"/>
                <w:lang w:eastAsia="id-ID"/>
              </w:rPr>
              <m:t>i</m:t>
            </m:r>
          </m:sub>
        </m:sSub>
        <m:r>
          <w:rPr>
            <w:rFonts w:ascii="Cambria Math" w:eastAsia="Times New Roman" w:hAnsi="Cambria Math"/>
            <w:sz w:val="20"/>
            <w:szCs w:val="20"/>
            <w:lang w:eastAsia="id-ID"/>
          </w:rPr>
          <m:t>)</m:t>
        </m:r>
      </m:oMath>
      <w:r w:rsidR="00764E55">
        <w:rPr>
          <w:rFonts w:eastAsia="Times New Roman"/>
          <w:sz w:val="20"/>
          <w:szCs w:val="20"/>
          <w:lang w:eastAsia="id-ID"/>
        </w:rPr>
        <w:t>.</w:t>
      </w:r>
    </w:p>
    <w:p w14:paraId="01576E67" w14:textId="30E8B9D1" w:rsidR="00764E55" w:rsidRDefault="007A21E8" w:rsidP="008B39E3">
      <w:pPr>
        <w:pStyle w:val="ListParagraph"/>
        <w:numPr>
          <w:ilvl w:val="0"/>
          <w:numId w:val="13"/>
        </w:numPr>
        <w:tabs>
          <w:tab w:val="left" w:pos="284"/>
        </w:tabs>
        <w:spacing w:before="120" w:after="120"/>
        <w:ind w:left="709" w:hanging="142"/>
        <w:rPr>
          <w:rFonts w:eastAsia="Times New Roman"/>
          <w:sz w:val="20"/>
          <w:szCs w:val="20"/>
          <w:lang w:eastAsia="id-ID"/>
        </w:rPr>
      </w:pPr>
      <w:r>
        <w:rPr>
          <w:rFonts w:eastAsia="Times New Roman"/>
          <w:sz w:val="20"/>
          <w:szCs w:val="20"/>
          <w:lang w:eastAsia="id-ID"/>
        </w:rPr>
        <w:t>Tetapkan bobot</w:t>
      </w:r>
      <w:r w:rsidR="0065789E">
        <w:rPr>
          <w:rFonts w:eastAsia="Times New Roman"/>
          <w:sz w:val="20"/>
          <w:szCs w:val="20"/>
          <w:lang w:eastAsia="id-ID"/>
        </w:rPr>
        <w:t xml:space="preserve"> untuk </w:t>
      </w:r>
      <w:r w:rsidR="0065789E" w:rsidRPr="0065789E">
        <w:rPr>
          <w:rFonts w:eastAsia="Times New Roman"/>
          <w:i/>
          <w:iCs/>
          <w:sz w:val="20"/>
          <w:szCs w:val="20"/>
          <w:lang w:eastAsia="id-ID"/>
        </w:rPr>
        <w:t>component</w:t>
      </w:r>
      <w:r w:rsidR="0065789E">
        <w:rPr>
          <w:rFonts w:eastAsia="Times New Roman"/>
          <w:i/>
          <w:iCs/>
          <w:sz w:val="20"/>
          <w:szCs w:val="20"/>
          <w:lang w:eastAsia="id-ID"/>
        </w:rPr>
        <w:t xml:space="preserve"> classifier</w:t>
      </w:r>
      <w:r w:rsidR="007F76D1">
        <w:rPr>
          <w:rFonts w:eastAsia="Times New Roman"/>
          <w:i/>
          <w:iCs/>
          <w:sz w:val="20"/>
          <w:szCs w:val="20"/>
          <w:lang w:eastAsia="id-ID"/>
        </w:rPr>
        <w:t xml:space="preserve"> </w:t>
      </w:r>
      <m:oMath>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h</m:t>
            </m:r>
          </m:e>
          <m:sub>
            <m:r>
              <w:rPr>
                <w:rFonts w:ascii="Cambria Math" w:eastAsia="Times New Roman" w:hAnsi="Cambria Math"/>
                <w:sz w:val="20"/>
                <w:szCs w:val="20"/>
                <w:lang w:eastAsia="id-ID"/>
              </w:rPr>
              <m:t>t</m:t>
            </m:r>
          </m:sub>
        </m:sSub>
        <m:r>
          <w:rPr>
            <w:rFonts w:ascii="Cambria Math" w:eastAsia="Times New Roman" w:hAnsi="Cambria Math"/>
            <w:sz w:val="20"/>
            <w:szCs w:val="20"/>
            <w:lang w:eastAsia="id-ID"/>
          </w:rPr>
          <m:t>=</m:t>
        </m:r>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m:t>
            </m:r>
          </m:e>
          <m:sub>
            <m:r>
              <w:rPr>
                <w:rFonts w:ascii="Cambria Math" w:eastAsia="Times New Roman" w:hAnsi="Cambria Math"/>
                <w:sz w:val="20"/>
                <w:szCs w:val="20"/>
                <w:lang w:eastAsia="id-ID"/>
              </w:rPr>
              <m:t>t</m:t>
            </m:r>
          </m:sub>
        </m:sSub>
        <m:r>
          <w:rPr>
            <w:rFonts w:ascii="Cambria Math" w:eastAsia="Times New Roman" w:hAnsi="Cambria Math"/>
            <w:sz w:val="20"/>
            <w:szCs w:val="20"/>
            <w:lang w:eastAsia="id-ID"/>
          </w:rPr>
          <m:t>=</m:t>
        </m:r>
        <m:f>
          <m:fPr>
            <m:ctrlPr>
              <w:rPr>
                <w:rFonts w:ascii="Cambria Math" w:eastAsia="Times New Roman" w:hAnsi="Cambria Math"/>
                <w:i/>
                <w:sz w:val="20"/>
                <w:szCs w:val="20"/>
                <w:lang w:eastAsia="id-ID"/>
              </w:rPr>
            </m:ctrlPr>
          </m:fPr>
          <m:num>
            <m:r>
              <w:rPr>
                <w:rFonts w:ascii="Cambria Math" w:eastAsia="Times New Roman" w:hAnsi="Cambria Math"/>
                <w:sz w:val="20"/>
                <w:szCs w:val="20"/>
                <w:lang w:eastAsia="id-ID"/>
              </w:rPr>
              <m:t>1</m:t>
            </m:r>
          </m:num>
          <m:den>
            <m:r>
              <w:rPr>
                <w:rFonts w:ascii="Cambria Math" w:eastAsia="Times New Roman" w:hAnsi="Cambria Math"/>
                <w:sz w:val="20"/>
                <w:szCs w:val="20"/>
                <w:lang w:eastAsia="id-ID"/>
              </w:rPr>
              <m:t>2</m:t>
            </m:r>
          </m:den>
        </m:f>
        <m:r>
          <m:rPr>
            <m:sty m:val="p"/>
          </m:rPr>
          <w:rPr>
            <w:rFonts w:ascii="Cambria Math" w:eastAsia="Times New Roman" w:hAnsi="Cambria Math"/>
            <w:sz w:val="20"/>
            <w:szCs w:val="20"/>
            <w:lang w:eastAsia="id-ID"/>
          </w:rPr>
          <m:t>ln⁡</m:t>
        </m:r>
        <m:r>
          <w:rPr>
            <w:rFonts w:ascii="Cambria Math" w:eastAsia="Times New Roman" w:hAnsi="Cambria Math"/>
            <w:sz w:val="20"/>
            <w:szCs w:val="20"/>
            <w:lang w:eastAsia="id-ID"/>
          </w:rPr>
          <m:t>(</m:t>
        </m:r>
        <m:f>
          <m:fPr>
            <m:ctrlPr>
              <w:rPr>
                <w:rFonts w:ascii="Cambria Math" w:eastAsia="Times New Roman" w:hAnsi="Cambria Math"/>
                <w:i/>
                <w:sz w:val="20"/>
                <w:szCs w:val="20"/>
                <w:lang w:eastAsia="id-ID"/>
              </w:rPr>
            </m:ctrlPr>
          </m:fPr>
          <m:num>
            <m:r>
              <w:rPr>
                <w:rFonts w:ascii="Cambria Math" w:eastAsia="Times New Roman" w:hAnsi="Cambria Math"/>
                <w:sz w:val="20"/>
                <w:szCs w:val="20"/>
                <w:lang w:eastAsia="id-ID"/>
              </w:rPr>
              <m:t>1-</m:t>
            </m:r>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ε</m:t>
                </m:r>
              </m:e>
              <m:sub>
                <m:r>
                  <w:rPr>
                    <w:rFonts w:ascii="Cambria Math" w:eastAsia="Times New Roman" w:hAnsi="Cambria Math"/>
                    <w:sz w:val="20"/>
                    <w:szCs w:val="20"/>
                    <w:lang w:eastAsia="id-ID"/>
                  </w:rPr>
                  <m:t>t</m:t>
                </m:r>
              </m:sub>
            </m:sSub>
          </m:num>
          <m:den>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ε</m:t>
                </m:r>
              </m:e>
              <m:sub>
                <m:r>
                  <w:rPr>
                    <w:rFonts w:ascii="Cambria Math" w:eastAsia="Times New Roman" w:hAnsi="Cambria Math"/>
                    <w:sz w:val="20"/>
                    <w:szCs w:val="20"/>
                    <w:lang w:eastAsia="id-ID"/>
                  </w:rPr>
                  <m:t>t</m:t>
                </m:r>
              </m:sub>
            </m:sSub>
          </m:den>
        </m:f>
        <m:r>
          <w:rPr>
            <w:rFonts w:ascii="Cambria Math" w:eastAsia="Times New Roman" w:hAnsi="Cambria Math"/>
            <w:sz w:val="20"/>
            <w:szCs w:val="20"/>
            <w:lang w:eastAsia="id-ID"/>
          </w:rPr>
          <m:t>)</m:t>
        </m:r>
      </m:oMath>
      <w:r w:rsidR="007F76D1">
        <w:rPr>
          <w:rFonts w:eastAsia="Times New Roman"/>
          <w:sz w:val="20"/>
          <w:szCs w:val="20"/>
          <w:lang w:eastAsia="id-ID"/>
        </w:rPr>
        <w:t>.</w:t>
      </w:r>
    </w:p>
    <w:p w14:paraId="65C2DF7A" w14:textId="08118858" w:rsidR="0065789E" w:rsidRDefault="00C47D53" w:rsidP="008B39E3">
      <w:pPr>
        <w:pStyle w:val="ListParagraph"/>
        <w:numPr>
          <w:ilvl w:val="0"/>
          <w:numId w:val="13"/>
        </w:numPr>
        <w:tabs>
          <w:tab w:val="left" w:pos="284"/>
        </w:tabs>
        <w:spacing w:before="120" w:after="120"/>
        <w:ind w:left="709" w:hanging="142"/>
        <w:rPr>
          <w:rFonts w:eastAsia="Times New Roman"/>
          <w:sz w:val="20"/>
          <w:szCs w:val="20"/>
          <w:lang w:eastAsia="id-ID"/>
        </w:rPr>
      </w:pPr>
      <w:r w:rsidRPr="00C47D53">
        <w:rPr>
          <w:rFonts w:eastAsia="Times New Roman"/>
          <w:i/>
          <w:iCs/>
          <w:sz w:val="20"/>
          <w:szCs w:val="20"/>
          <w:lang w:eastAsia="id-ID"/>
        </w:rPr>
        <w:t>Update</w:t>
      </w:r>
      <w:r>
        <w:rPr>
          <w:rFonts w:eastAsia="Times New Roman"/>
          <w:sz w:val="20"/>
          <w:szCs w:val="20"/>
          <w:lang w:eastAsia="id-ID"/>
        </w:rPr>
        <w:t xml:space="preserve"> bobot </w:t>
      </w:r>
      <w:r w:rsidRPr="00C47D53">
        <w:rPr>
          <w:rFonts w:eastAsia="Times New Roman"/>
          <w:i/>
          <w:iCs/>
          <w:sz w:val="20"/>
          <w:szCs w:val="20"/>
          <w:lang w:eastAsia="id-ID"/>
        </w:rPr>
        <w:t>sample</w:t>
      </w:r>
      <w:r>
        <w:rPr>
          <w:rFonts w:eastAsia="Times New Roman"/>
          <w:sz w:val="20"/>
          <w:szCs w:val="20"/>
          <w:lang w:eastAsia="id-ID"/>
        </w:rPr>
        <w:t xml:space="preserve"> pelatihan </w:t>
      </w:r>
      <m:oMath>
        <m:sSubSup>
          <m:sSubSupPr>
            <m:ctrlPr>
              <w:rPr>
                <w:rFonts w:ascii="Cambria Math" w:eastAsia="Times New Roman" w:hAnsi="Cambria Math"/>
                <w:i/>
                <w:sz w:val="20"/>
                <w:szCs w:val="20"/>
                <w:lang w:eastAsia="id-ID"/>
              </w:rPr>
            </m:ctrlPr>
          </m:sSubSupPr>
          <m:e>
            <m:r>
              <w:rPr>
                <w:rFonts w:ascii="Cambria Math" w:eastAsia="Times New Roman" w:hAnsi="Cambria Math"/>
                <w:sz w:val="20"/>
                <w:szCs w:val="20"/>
                <w:lang w:eastAsia="id-ID"/>
              </w:rPr>
              <m:t>W</m:t>
            </m:r>
          </m:e>
          <m:sub>
            <m:r>
              <w:rPr>
                <w:rFonts w:ascii="Cambria Math" w:eastAsia="Times New Roman" w:hAnsi="Cambria Math"/>
                <w:sz w:val="20"/>
                <w:szCs w:val="20"/>
                <w:lang w:eastAsia="id-ID"/>
              </w:rPr>
              <m:t>i</m:t>
            </m:r>
          </m:sub>
          <m:sup>
            <m:r>
              <w:rPr>
                <w:rFonts w:ascii="Cambria Math" w:eastAsia="Times New Roman" w:hAnsi="Cambria Math"/>
                <w:sz w:val="20"/>
                <w:szCs w:val="20"/>
                <w:lang w:eastAsia="id-ID"/>
              </w:rPr>
              <m:t>t+1</m:t>
            </m:r>
          </m:sup>
        </m:sSubSup>
        <m:r>
          <w:rPr>
            <w:rFonts w:ascii="Cambria Math" w:eastAsia="Times New Roman" w:hAnsi="Cambria Math"/>
            <w:sz w:val="20"/>
            <w:szCs w:val="20"/>
            <w:lang w:eastAsia="id-ID"/>
          </w:rPr>
          <m:t>=</m:t>
        </m:r>
        <m:f>
          <m:fPr>
            <m:ctrlPr>
              <w:rPr>
                <w:rFonts w:ascii="Cambria Math" w:eastAsia="Times New Roman" w:hAnsi="Cambria Math"/>
                <w:i/>
                <w:sz w:val="20"/>
                <w:szCs w:val="20"/>
                <w:lang w:eastAsia="id-ID"/>
              </w:rPr>
            </m:ctrlPr>
          </m:fPr>
          <m:num>
            <m:sSubSup>
              <m:sSubSupPr>
                <m:ctrlPr>
                  <w:rPr>
                    <w:rFonts w:ascii="Cambria Math" w:eastAsia="Times New Roman" w:hAnsi="Cambria Math"/>
                    <w:i/>
                    <w:sz w:val="20"/>
                    <w:szCs w:val="20"/>
                    <w:lang w:eastAsia="id-ID"/>
                  </w:rPr>
                </m:ctrlPr>
              </m:sSubSupPr>
              <m:e>
                <m:r>
                  <w:rPr>
                    <w:rFonts w:ascii="Cambria Math" w:eastAsia="Times New Roman" w:hAnsi="Cambria Math"/>
                    <w:sz w:val="20"/>
                    <w:szCs w:val="20"/>
                    <w:lang w:eastAsia="id-ID"/>
                  </w:rPr>
                  <m:t>W</m:t>
                </m:r>
              </m:e>
              <m:sub>
                <m:r>
                  <w:rPr>
                    <w:rFonts w:ascii="Cambria Math" w:eastAsia="Times New Roman" w:hAnsi="Cambria Math"/>
                    <w:sz w:val="20"/>
                    <w:szCs w:val="20"/>
                    <w:lang w:eastAsia="id-ID"/>
                  </w:rPr>
                  <m:t>i</m:t>
                </m:r>
              </m:sub>
              <m:sup>
                <m:r>
                  <w:rPr>
                    <w:rFonts w:ascii="Cambria Math" w:eastAsia="Times New Roman" w:hAnsi="Cambria Math"/>
                    <w:sz w:val="20"/>
                    <w:szCs w:val="20"/>
                    <w:lang w:eastAsia="id-ID"/>
                  </w:rPr>
                  <m:t>t</m:t>
                </m:r>
              </m:sup>
            </m:sSubSup>
            <m:r>
              <m:rPr>
                <m:sty m:val="p"/>
              </m:rPr>
              <w:rPr>
                <w:rFonts w:ascii="Cambria Math" w:eastAsia="Times New Roman" w:hAnsi="Cambria Math"/>
                <w:sz w:val="20"/>
                <w:szCs w:val="20"/>
                <w:lang w:eastAsia="id-ID"/>
              </w:rPr>
              <m:t>exp⁡</m:t>
            </m:r>
            <m:r>
              <w:rPr>
                <w:rFonts w:ascii="Cambria Math" w:eastAsia="Times New Roman" w:hAnsi="Cambria Math"/>
                <w:sz w:val="20"/>
                <w:szCs w:val="20"/>
                <w:lang w:eastAsia="id-ID"/>
              </w:rPr>
              <m:t>{-</m:t>
            </m:r>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m:t>
                </m:r>
              </m:e>
              <m:sub>
                <m:r>
                  <w:rPr>
                    <w:rFonts w:ascii="Cambria Math" w:eastAsia="Times New Roman" w:hAnsi="Cambria Math"/>
                    <w:sz w:val="20"/>
                    <w:szCs w:val="20"/>
                    <w:lang w:eastAsia="id-ID"/>
                  </w:rPr>
                  <m:t>t</m:t>
                </m:r>
              </m:sub>
            </m:sSub>
            <m:r>
              <w:rPr>
                <w:rFonts w:ascii="Cambria Math" w:eastAsia="Times New Roman" w:hAnsi="Cambria Math"/>
                <w:sz w:val="20"/>
                <w:szCs w:val="20"/>
                <w:lang w:eastAsia="id-ID"/>
              </w:rPr>
              <m:t xml:space="preserve">,  </m:t>
            </m:r>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Y</m:t>
                </m:r>
              </m:e>
              <m:sub>
                <m:r>
                  <w:rPr>
                    <w:rFonts w:ascii="Cambria Math" w:eastAsia="Times New Roman" w:hAnsi="Cambria Math"/>
                    <w:sz w:val="20"/>
                    <w:szCs w:val="20"/>
                    <w:lang w:eastAsia="id-ID"/>
                  </w:rPr>
                  <m:t>i</m:t>
                </m:r>
              </m:sub>
            </m:sSub>
            <m:r>
              <w:rPr>
                <w:rFonts w:ascii="Cambria Math" w:eastAsia="Times New Roman" w:hAnsi="Cambria Math"/>
                <w:sz w:val="20"/>
                <w:szCs w:val="20"/>
                <w:lang w:eastAsia="id-ID"/>
              </w:rPr>
              <m:t>,</m:t>
            </m:r>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h</m:t>
                </m:r>
              </m:e>
              <m:sub>
                <m:r>
                  <w:rPr>
                    <w:rFonts w:ascii="Cambria Math" w:eastAsia="Times New Roman" w:hAnsi="Cambria Math"/>
                    <w:sz w:val="20"/>
                    <w:szCs w:val="20"/>
                    <w:lang w:eastAsia="id-ID"/>
                  </w:rPr>
                  <m:t>t</m:t>
                </m:r>
              </m:sub>
            </m:sSub>
            <m:r>
              <w:rPr>
                <w:rFonts w:ascii="Cambria Math" w:eastAsia="Times New Roman" w:hAnsi="Cambria Math"/>
                <w:sz w:val="20"/>
                <w:szCs w:val="20"/>
                <w:lang w:eastAsia="id-ID"/>
              </w:rPr>
              <m:t>(</m:t>
            </m:r>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X</m:t>
                </m:r>
              </m:e>
              <m:sub>
                <m:r>
                  <w:rPr>
                    <w:rFonts w:ascii="Cambria Math" w:eastAsia="Times New Roman" w:hAnsi="Cambria Math"/>
                    <w:sz w:val="20"/>
                    <w:szCs w:val="20"/>
                    <w:lang w:eastAsia="id-ID"/>
                  </w:rPr>
                  <m:t>i</m:t>
                </m:r>
              </m:sub>
            </m:sSub>
            <m:r>
              <w:rPr>
                <w:rFonts w:ascii="Cambria Math" w:eastAsia="Times New Roman" w:hAnsi="Cambria Math"/>
                <w:sz w:val="20"/>
                <w:szCs w:val="20"/>
                <w:lang w:eastAsia="id-ID"/>
              </w:rPr>
              <m:t>)}</m:t>
            </m:r>
          </m:num>
          <m:den>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C</m:t>
                </m:r>
              </m:e>
              <m:sub>
                <m:r>
                  <w:rPr>
                    <w:rFonts w:ascii="Cambria Math" w:eastAsia="Times New Roman" w:hAnsi="Cambria Math"/>
                    <w:sz w:val="20"/>
                    <w:szCs w:val="20"/>
                    <w:lang w:eastAsia="id-ID"/>
                  </w:rPr>
                  <m:t>t</m:t>
                </m:r>
              </m:sub>
            </m:sSub>
          </m:den>
        </m:f>
      </m:oMath>
      <w:r w:rsidR="009B7073">
        <w:rPr>
          <w:rFonts w:eastAsia="Times New Roman"/>
          <w:sz w:val="20"/>
          <w:szCs w:val="20"/>
          <w:lang w:eastAsia="id-ID"/>
        </w:rPr>
        <w:t xml:space="preserve">, </w:t>
      </w:r>
      <w:r w:rsidR="009B7073" w:rsidRPr="00DA5D24">
        <w:rPr>
          <w:rFonts w:eastAsia="Times New Roman"/>
          <w:i/>
          <w:iCs/>
          <w:sz w:val="20"/>
          <w:szCs w:val="20"/>
          <w:lang w:eastAsia="id-ID"/>
        </w:rPr>
        <w:t>i = 1,...,N</w:t>
      </w:r>
      <m:oMath>
        <m:r>
          <w:rPr>
            <w:rFonts w:ascii="Cambria Math" w:eastAsia="Times New Roman" w:hAnsi="Cambria Math"/>
            <w:sz w:val="20"/>
            <w:szCs w:val="20"/>
            <w:lang w:eastAsia="id-ID"/>
          </w:rPr>
          <m:t xml:space="preserve"> </m:t>
        </m:r>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C</m:t>
            </m:r>
          </m:e>
          <m:sub>
            <m:r>
              <w:rPr>
                <w:rFonts w:ascii="Cambria Math" w:eastAsia="Times New Roman" w:hAnsi="Cambria Math"/>
                <w:sz w:val="20"/>
                <w:szCs w:val="20"/>
                <w:lang w:eastAsia="id-ID"/>
              </w:rPr>
              <m:t>t</m:t>
            </m:r>
          </m:sub>
        </m:sSub>
      </m:oMath>
      <w:r>
        <w:rPr>
          <w:rFonts w:eastAsia="Times New Roman"/>
          <w:sz w:val="20"/>
          <w:szCs w:val="20"/>
          <w:lang w:eastAsia="id-ID"/>
        </w:rPr>
        <w:t xml:space="preserve"> adalah suatu konstanta normalisasi.</w:t>
      </w:r>
    </w:p>
    <w:p w14:paraId="2388991F" w14:textId="2A6E9AE5" w:rsidR="00DB5FD7" w:rsidRPr="00CF367A" w:rsidRDefault="00DB5FD7" w:rsidP="00CF367A">
      <w:pPr>
        <w:pStyle w:val="ListParagraph"/>
        <w:numPr>
          <w:ilvl w:val="0"/>
          <w:numId w:val="11"/>
        </w:numPr>
        <w:tabs>
          <w:tab w:val="left" w:pos="284"/>
        </w:tabs>
        <w:spacing w:before="120" w:after="120"/>
        <w:ind w:left="567" w:hanging="284"/>
        <w:rPr>
          <w:rFonts w:eastAsia="Times New Roman"/>
          <w:sz w:val="20"/>
          <w:szCs w:val="20"/>
          <w:lang w:eastAsia="id-ID"/>
        </w:rPr>
      </w:pPr>
      <w:r w:rsidRPr="00DB5FD7">
        <w:rPr>
          <w:rFonts w:eastAsia="Times New Roman"/>
          <w:i/>
          <w:iCs/>
          <w:sz w:val="20"/>
          <w:szCs w:val="20"/>
          <w:lang w:eastAsia="id-ID"/>
        </w:rPr>
        <w:t>Output</w:t>
      </w:r>
      <w:r>
        <w:rPr>
          <w:rFonts w:eastAsia="Times New Roman"/>
          <w:sz w:val="20"/>
          <w:szCs w:val="20"/>
          <w:lang w:eastAsia="id-ID"/>
        </w:rPr>
        <w:t xml:space="preserve"> :</w:t>
      </w:r>
      <w:r w:rsidR="00001E71">
        <w:rPr>
          <w:rFonts w:eastAsia="Times New Roman"/>
          <w:sz w:val="20"/>
          <w:szCs w:val="20"/>
          <w:lang w:eastAsia="id-ID"/>
        </w:rPr>
        <w:t xml:space="preserve"> </w:t>
      </w:r>
      <m:oMath>
        <m:r>
          <w:rPr>
            <w:rFonts w:ascii="Cambria Math" w:eastAsia="Times New Roman" w:hAnsi="Cambria Math"/>
            <w:sz w:val="20"/>
            <w:szCs w:val="20"/>
            <w:lang w:eastAsia="id-ID"/>
          </w:rPr>
          <m:t>f</m:t>
        </m:r>
        <m:d>
          <m:dPr>
            <m:ctrlPr>
              <w:rPr>
                <w:rFonts w:ascii="Cambria Math" w:eastAsia="Times New Roman" w:hAnsi="Cambria Math"/>
                <w:i/>
                <w:sz w:val="20"/>
                <w:szCs w:val="20"/>
                <w:lang w:eastAsia="id-ID"/>
              </w:rPr>
            </m:ctrlPr>
          </m:dPr>
          <m:e>
            <m:r>
              <w:rPr>
                <w:rFonts w:ascii="Cambria Math" w:eastAsia="Times New Roman" w:hAnsi="Cambria Math"/>
                <w:sz w:val="20"/>
                <w:szCs w:val="20"/>
                <w:lang w:eastAsia="id-ID"/>
              </w:rPr>
              <m:t>x</m:t>
            </m:r>
          </m:e>
        </m:d>
        <m:r>
          <w:rPr>
            <w:rFonts w:ascii="Cambria Math" w:eastAsia="Times New Roman" w:hAnsi="Cambria Math"/>
            <w:sz w:val="20"/>
            <w:szCs w:val="20"/>
            <w:lang w:eastAsia="id-ID"/>
          </w:rPr>
          <m:t>=sign (</m:t>
        </m:r>
        <m:nary>
          <m:naryPr>
            <m:chr m:val="∑"/>
            <m:limLoc m:val="undOvr"/>
            <m:ctrlPr>
              <w:rPr>
                <w:rFonts w:ascii="Cambria Math" w:eastAsia="Times New Roman" w:hAnsi="Cambria Math"/>
                <w:i/>
                <w:sz w:val="20"/>
                <w:szCs w:val="20"/>
                <w:lang w:eastAsia="id-ID"/>
              </w:rPr>
            </m:ctrlPr>
          </m:naryPr>
          <m:sub>
            <m:r>
              <w:rPr>
                <w:rFonts w:ascii="Cambria Math" w:eastAsia="Times New Roman" w:hAnsi="Cambria Math"/>
                <w:sz w:val="20"/>
                <w:szCs w:val="20"/>
                <w:lang w:eastAsia="id-ID"/>
              </w:rPr>
              <m:t>t-1</m:t>
            </m:r>
          </m:sub>
          <m:sup>
            <m:r>
              <w:rPr>
                <w:rFonts w:ascii="Cambria Math" w:eastAsia="Times New Roman" w:hAnsi="Cambria Math"/>
                <w:sz w:val="20"/>
                <w:szCs w:val="20"/>
                <w:lang w:eastAsia="id-ID"/>
              </w:rPr>
              <m:t>N</m:t>
            </m:r>
          </m:sup>
          <m:e>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m:t>
                </m:r>
              </m:e>
              <m:sub>
                <m:r>
                  <w:rPr>
                    <w:rFonts w:ascii="Cambria Math" w:eastAsia="Times New Roman" w:hAnsi="Cambria Math"/>
                    <w:sz w:val="20"/>
                    <w:szCs w:val="20"/>
                    <w:lang w:eastAsia="id-ID"/>
                  </w:rPr>
                  <m:t>t</m:t>
                </m:r>
              </m:sub>
            </m:sSub>
            <m:r>
              <w:rPr>
                <w:rFonts w:ascii="Cambria Math" w:eastAsia="Times New Roman" w:hAnsi="Cambria Math"/>
                <w:sz w:val="20"/>
                <w:szCs w:val="20"/>
                <w:lang w:eastAsia="id-ID"/>
              </w:rPr>
              <m:t xml:space="preserve"> </m:t>
            </m:r>
            <m:sSub>
              <m:sSubPr>
                <m:ctrlPr>
                  <w:rPr>
                    <w:rFonts w:ascii="Cambria Math" w:eastAsia="Times New Roman" w:hAnsi="Cambria Math"/>
                    <w:i/>
                    <w:sz w:val="20"/>
                    <w:szCs w:val="20"/>
                    <w:lang w:eastAsia="id-ID"/>
                  </w:rPr>
                </m:ctrlPr>
              </m:sSubPr>
              <m:e>
                <m:r>
                  <w:rPr>
                    <w:rFonts w:ascii="Cambria Math" w:eastAsia="Times New Roman" w:hAnsi="Cambria Math"/>
                    <w:sz w:val="20"/>
                    <w:szCs w:val="20"/>
                    <w:lang w:eastAsia="id-ID"/>
                  </w:rPr>
                  <m:t>h</m:t>
                </m:r>
              </m:e>
              <m:sub>
                <m:r>
                  <w:rPr>
                    <w:rFonts w:ascii="Cambria Math" w:eastAsia="Times New Roman" w:hAnsi="Cambria Math"/>
                    <w:sz w:val="20"/>
                    <w:szCs w:val="20"/>
                    <w:lang w:eastAsia="id-ID"/>
                  </w:rPr>
                  <m:t>t</m:t>
                </m:r>
              </m:sub>
            </m:sSub>
            <m:r>
              <w:rPr>
                <w:rFonts w:ascii="Cambria Math" w:eastAsia="Times New Roman" w:hAnsi="Cambria Math"/>
                <w:sz w:val="20"/>
                <w:szCs w:val="20"/>
                <w:lang w:eastAsia="id-ID"/>
              </w:rPr>
              <m:t>(x)</m:t>
            </m:r>
          </m:e>
        </m:nary>
        <m:r>
          <w:rPr>
            <w:rFonts w:ascii="Cambria Math" w:eastAsia="Times New Roman" w:hAnsi="Cambria Math"/>
            <w:sz w:val="20"/>
            <w:szCs w:val="20"/>
            <w:lang w:eastAsia="id-ID"/>
          </w:rPr>
          <m:t>)</m:t>
        </m:r>
      </m:oMath>
      <w:r w:rsidR="009F13FF">
        <w:rPr>
          <w:rFonts w:eastAsia="Times New Roman"/>
          <w:sz w:val="20"/>
          <w:szCs w:val="20"/>
          <w:lang w:eastAsia="id-ID"/>
        </w:rPr>
        <w:t>.</w:t>
      </w:r>
    </w:p>
    <w:p w14:paraId="58701D1C" w14:textId="77777777" w:rsidR="00B064CD" w:rsidRDefault="00B064CD" w:rsidP="00AE4289">
      <w:pPr>
        <w:tabs>
          <w:tab w:val="left" w:pos="284"/>
        </w:tabs>
        <w:spacing w:before="120" w:after="120"/>
        <w:rPr>
          <w:rFonts w:eastAsia="Times New Roman"/>
          <w:sz w:val="20"/>
          <w:szCs w:val="20"/>
          <w:lang w:val="id-ID" w:eastAsia="id-ID"/>
        </w:rPr>
      </w:pPr>
    </w:p>
    <w:p w14:paraId="1D48F871" w14:textId="77777777" w:rsidR="00FD2160" w:rsidRPr="00A21C27" w:rsidRDefault="00FD2160" w:rsidP="00FD2160">
      <w:pPr>
        <w:widowControl/>
        <w:numPr>
          <w:ilvl w:val="0"/>
          <w:numId w:val="8"/>
        </w:numPr>
        <w:tabs>
          <w:tab w:val="left" w:pos="284"/>
        </w:tabs>
        <w:suppressAutoHyphens w:val="0"/>
        <w:spacing w:before="120" w:after="120"/>
        <w:ind w:left="0" w:firstLine="0"/>
        <w:rPr>
          <w:rFonts w:eastAsia="Times New Roman"/>
          <w:b/>
          <w:bCs/>
          <w:sz w:val="20"/>
          <w:szCs w:val="20"/>
          <w:lang w:val="id-ID" w:eastAsia="id-ID"/>
        </w:rPr>
      </w:pPr>
      <w:r>
        <w:rPr>
          <w:rFonts w:eastAsia="Times New Roman"/>
          <w:b/>
          <w:bCs/>
          <w:sz w:val="20"/>
          <w:szCs w:val="20"/>
          <w:lang w:val="id-ID" w:eastAsia="id-ID"/>
        </w:rPr>
        <w:t>Naive Bayes</w:t>
      </w:r>
    </w:p>
    <w:p w14:paraId="136FC013" w14:textId="702E892D" w:rsidR="00FD2160" w:rsidRDefault="00FD2160" w:rsidP="00FD2160">
      <w:pPr>
        <w:tabs>
          <w:tab w:val="left" w:pos="284"/>
        </w:tabs>
        <w:spacing w:before="120" w:after="120"/>
        <w:rPr>
          <w:rFonts w:eastAsia="Times New Roman"/>
          <w:sz w:val="20"/>
          <w:szCs w:val="20"/>
          <w:lang w:val="id-ID"/>
        </w:rPr>
      </w:pPr>
      <w:r w:rsidRPr="008725A1">
        <w:rPr>
          <w:rFonts w:eastAsia="Times New Roman"/>
          <w:sz w:val="20"/>
          <w:szCs w:val="20"/>
          <w:lang w:val="id-ID"/>
        </w:rPr>
        <w:t>Naive Bayes merupakan sebuah pengklasifikasi probabilitas sederhana yang mengaplikasikan Teorema Bayes dengan asumsi tidak ada ketergantungan (</w:t>
      </w:r>
      <w:r w:rsidRPr="008725A1">
        <w:rPr>
          <w:rFonts w:eastAsia="Times New Roman"/>
          <w:i/>
          <w:sz w:val="20"/>
          <w:szCs w:val="20"/>
          <w:lang w:val="id-ID"/>
        </w:rPr>
        <w:t>independent</w:t>
      </w:r>
      <w:r w:rsidRPr="008725A1">
        <w:rPr>
          <w:rFonts w:eastAsia="Times New Roman"/>
          <w:sz w:val="20"/>
          <w:szCs w:val="20"/>
          <w:lang w:val="id-ID"/>
        </w:rPr>
        <w:t xml:space="preserve">) yang tinggi. Salah satu keuntungan algoritme Naive Bayes ialah dalam menentukan estimasi parameter yang diperlukan dalam proses pengklasifikasian hanya membutuhkan jumlah data pelatihan yang kecil. Karena diasumsikan sebagai variable independent, maka hanya varians dari suatu variabel dalam sebuah kelas yang dibutuhkan untuk menentukan klasifikasi, bukan keseluruhan dari matriks kovarians </w:t>
      </w:r>
      <w:r w:rsidRPr="008725A1">
        <w:rPr>
          <w:rFonts w:eastAsia="Times New Roman"/>
          <w:sz w:val="20"/>
          <w:szCs w:val="20"/>
          <w:lang w:val="id-ID"/>
        </w:rPr>
        <w:fldChar w:fldCharType="begin" w:fldLock="1"/>
      </w:r>
      <w:r w:rsidR="00604C10">
        <w:rPr>
          <w:rFonts w:eastAsia="Times New Roman"/>
          <w:sz w:val="20"/>
          <w:szCs w:val="20"/>
          <w:lang w:val="id-ID"/>
        </w:rPr>
        <w:instrText>ADDIN CSL_CITATION {"citationItems":[{"id":"ITEM-1","itemData":{"author":[{"dropping-particle":"","family":"Jiawei Han and Micheline Kamber","given":"","non-dropping-particle":"","parse-names":false,"suffix":""}],"edition":"Second Edi","id":"ITEM-1","issued":{"date-parts":[["2006"]]},"publisher":"Morgan Kaufmann Publishers","publisher-place":"San Francisco","title":"Jiawei Han &amp; Micheline Kamber","type":"book"},"uris":["http://www.mendeley.com/documents/?uuid=b0174d47-4996-48c2-a663-1259ee6a75a6"]}],"mendeley":{"formattedCitation":"[2]","plainTextFormattedCitation":"[2]","previouslyFormattedCitation":"[2]"},"properties":{"noteIndex":0},"schema":"https://github.com/citation-style-language/schema/raw/master/csl-citation.json"}</w:instrText>
      </w:r>
      <w:r w:rsidRPr="008725A1">
        <w:rPr>
          <w:rFonts w:eastAsia="Times New Roman"/>
          <w:sz w:val="20"/>
          <w:szCs w:val="20"/>
          <w:lang w:val="id-ID"/>
        </w:rPr>
        <w:fldChar w:fldCharType="separate"/>
      </w:r>
      <w:r w:rsidR="00604C10" w:rsidRPr="00604C10">
        <w:rPr>
          <w:rFonts w:eastAsia="Times New Roman"/>
          <w:noProof/>
          <w:sz w:val="20"/>
          <w:szCs w:val="20"/>
          <w:lang w:val="id-ID"/>
        </w:rPr>
        <w:t>[2]</w:t>
      </w:r>
      <w:r w:rsidRPr="008725A1">
        <w:rPr>
          <w:rFonts w:eastAsia="Times New Roman"/>
          <w:sz w:val="20"/>
          <w:szCs w:val="20"/>
          <w:lang w:val="id-ID"/>
        </w:rPr>
        <w:fldChar w:fldCharType="end"/>
      </w:r>
      <w:r w:rsidRPr="008725A1">
        <w:rPr>
          <w:rFonts w:eastAsia="Times New Roman"/>
          <w:sz w:val="20"/>
          <w:szCs w:val="20"/>
          <w:lang w:val="id-ID"/>
        </w:rPr>
        <w:t>. Berikut ini persamaan umum dari Naive Bayes :</w:t>
      </w:r>
    </w:p>
    <w:p w14:paraId="41285525" w14:textId="2739EF42" w:rsidR="00FD2160" w:rsidRPr="00161D49" w:rsidRDefault="00FD2160" w:rsidP="00FD2160">
      <w:pPr>
        <w:pStyle w:val="BodyText"/>
        <w:ind w:firstLine="709"/>
        <w:rPr>
          <w:lang w:val="id-ID" w:eastAsia="id-ID"/>
        </w:rPr>
      </w:pPr>
      <m:oMath>
        <m:r>
          <w:rPr>
            <w:rFonts w:ascii="Cambria Math" w:hAnsi="Cambria Math"/>
            <w:lang w:val="id-ID" w:eastAsia="id-ID"/>
          </w:rPr>
          <m:t>p</m:t>
        </m:r>
        <m:d>
          <m:dPr>
            <m:ctrlPr>
              <w:rPr>
                <w:rFonts w:ascii="Cambria Math" w:hAnsi="Cambria Math"/>
                <w:i/>
                <w:lang w:val="id-ID" w:eastAsia="id-ID"/>
              </w:rPr>
            </m:ctrlPr>
          </m:dPr>
          <m:e>
            <m:r>
              <w:rPr>
                <w:rFonts w:ascii="Cambria Math" w:hAnsi="Cambria Math"/>
                <w:lang w:val="id-ID" w:eastAsia="id-ID"/>
              </w:rPr>
              <m:t>C</m:t>
            </m:r>
          </m:e>
          <m:e>
            <m:sSub>
              <m:sSubPr>
                <m:ctrlPr>
                  <w:rPr>
                    <w:rFonts w:ascii="Cambria Math" w:hAnsi="Cambria Math"/>
                    <w:i/>
                    <w:lang w:val="id-ID" w:eastAsia="id-ID"/>
                  </w:rPr>
                </m:ctrlPr>
              </m:sSubPr>
              <m:e>
                <m:r>
                  <w:rPr>
                    <w:rFonts w:ascii="Cambria Math" w:hAnsi="Cambria Math"/>
                    <w:lang w:val="id-ID" w:eastAsia="id-ID"/>
                  </w:rPr>
                  <m:t>F</m:t>
                </m:r>
              </m:e>
              <m:sub>
                <m:r>
                  <w:rPr>
                    <w:rFonts w:ascii="Cambria Math" w:hAnsi="Cambria Math"/>
                    <w:lang w:val="id-ID" w:eastAsia="id-ID"/>
                  </w:rPr>
                  <m:t>1</m:t>
                </m:r>
              </m:sub>
            </m:sSub>
            <m:r>
              <w:rPr>
                <w:rFonts w:ascii="Cambria Math" w:hAnsi="Cambria Math"/>
                <w:lang w:val="id-ID" w:eastAsia="id-ID"/>
              </w:rPr>
              <m:t>,…,</m:t>
            </m:r>
            <m:sSub>
              <m:sSubPr>
                <m:ctrlPr>
                  <w:rPr>
                    <w:rFonts w:ascii="Cambria Math" w:hAnsi="Cambria Math"/>
                    <w:i/>
                    <w:lang w:val="id-ID" w:eastAsia="id-ID"/>
                  </w:rPr>
                </m:ctrlPr>
              </m:sSubPr>
              <m:e>
                <m:r>
                  <w:rPr>
                    <w:rFonts w:ascii="Cambria Math" w:hAnsi="Cambria Math"/>
                    <w:lang w:val="id-ID" w:eastAsia="id-ID"/>
                  </w:rPr>
                  <m:t>F</m:t>
                </m:r>
              </m:e>
              <m:sub>
                <m:r>
                  <w:rPr>
                    <w:rFonts w:ascii="Cambria Math" w:hAnsi="Cambria Math"/>
                    <w:lang w:val="id-ID" w:eastAsia="id-ID"/>
                  </w:rPr>
                  <m:t>1</m:t>
                </m:r>
              </m:sub>
            </m:sSub>
          </m:e>
        </m:d>
        <m:r>
          <w:rPr>
            <w:rFonts w:ascii="Cambria Math" w:hAnsi="Cambria Math"/>
            <w:lang w:val="id-ID" w:eastAsia="id-ID"/>
          </w:rPr>
          <m:t>=</m:t>
        </m:r>
        <m:f>
          <m:fPr>
            <m:ctrlPr>
              <w:rPr>
                <w:rFonts w:ascii="Cambria Math" w:hAnsi="Cambria Math"/>
                <w:i/>
                <w:lang w:val="id-ID" w:eastAsia="id-ID"/>
              </w:rPr>
            </m:ctrlPr>
          </m:fPr>
          <m:num>
            <m:r>
              <w:rPr>
                <w:rFonts w:ascii="Cambria Math" w:hAnsi="Cambria Math"/>
                <w:lang w:val="id-ID" w:eastAsia="id-ID"/>
              </w:rPr>
              <m:t>p</m:t>
            </m:r>
            <m:d>
              <m:dPr>
                <m:ctrlPr>
                  <w:rPr>
                    <w:rFonts w:ascii="Cambria Math" w:hAnsi="Cambria Math"/>
                    <w:i/>
                    <w:lang w:val="id-ID" w:eastAsia="id-ID"/>
                  </w:rPr>
                </m:ctrlPr>
              </m:dPr>
              <m:e>
                <m:r>
                  <w:rPr>
                    <w:rFonts w:ascii="Cambria Math" w:hAnsi="Cambria Math"/>
                    <w:lang w:val="id-ID" w:eastAsia="id-ID"/>
                  </w:rPr>
                  <m:t>C</m:t>
                </m:r>
              </m:e>
            </m:d>
            <m:r>
              <w:rPr>
                <w:rFonts w:ascii="Cambria Math" w:hAnsi="Cambria Math"/>
                <w:lang w:val="id-ID" w:eastAsia="id-ID"/>
              </w:rPr>
              <m:t xml:space="preserve"> p</m:t>
            </m:r>
            <m:d>
              <m:dPr>
                <m:ctrlPr>
                  <w:rPr>
                    <w:rFonts w:ascii="Cambria Math" w:hAnsi="Cambria Math"/>
                    <w:i/>
                    <w:lang w:val="id-ID" w:eastAsia="id-ID"/>
                  </w:rPr>
                </m:ctrlPr>
              </m:dPr>
              <m:e>
                <m:sSub>
                  <m:sSubPr>
                    <m:ctrlPr>
                      <w:rPr>
                        <w:rFonts w:ascii="Cambria Math" w:hAnsi="Cambria Math"/>
                        <w:i/>
                        <w:lang w:val="id-ID" w:eastAsia="id-ID"/>
                      </w:rPr>
                    </m:ctrlPr>
                  </m:sSubPr>
                  <m:e>
                    <m:r>
                      <w:rPr>
                        <w:rFonts w:ascii="Cambria Math" w:hAnsi="Cambria Math"/>
                        <w:lang w:val="id-ID" w:eastAsia="id-ID"/>
                      </w:rPr>
                      <m:t>F</m:t>
                    </m:r>
                  </m:e>
                  <m:sub>
                    <m:r>
                      <w:rPr>
                        <w:rFonts w:ascii="Cambria Math" w:hAnsi="Cambria Math"/>
                        <w:lang w:val="id-ID" w:eastAsia="id-ID"/>
                      </w:rPr>
                      <m:t>1</m:t>
                    </m:r>
                  </m:sub>
                </m:sSub>
                <m:r>
                  <w:rPr>
                    <w:rFonts w:ascii="Cambria Math" w:hAnsi="Cambria Math"/>
                    <w:lang w:val="id-ID" w:eastAsia="id-ID"/>
                  </w:rPr>
                  <m:t>,…,</m:t>
                </m:r>
                <m:sSub>
                  <m:sSubPr>
                    <m:ctrlPr>
                      <w:rPr>
                        <w:rFonts w:ascii="Cambria Math" w:hAnsi="Cambria Math"/>
                        <w:i/>
                        <w:lang w:val="id-ID" w:eastAsia="id-ID"/>
                      </w:rPr>
                    </m:ctrlPr>
                  </m:sSubPr>
                  <m:e>
                    <m:r>
                      <w:rPr>
                        <w:rFonts w:ascii="Cambria Math" w:hAnsi="Cambria Math"/>
                        <w:lang w:val="id-ID" w:eastAsia="id-ID"/>
                      </w:rPr>
                      <m:t>F</m:t>
                    </m:r>
                  </m:e>
                  <m:sub>
                    <m:r>
                      <w:rPr>
                        <w:rFonts w:ascii="Cambria Math" w:hAnsi="Cambria Math"/>
                        <w:lang w:val="id-ID" w:eastAsia="id-ID"/>
                      </w:rPr>
                      <m:t>n</m:t>
                    </m:r>
                  </m:sub>
                </m:sSub>
              </m:e>
              <m:e>
                <m:r>
                  <w:rPr>
                    <w:rFonts w:ascii="Cambria Math" w:hAnsi="Cambria Math"/>
                    <w:lang w:val="id-ID" w:eastAsia="id-ID"/>
                  </w:rPr>
                  <m:t>C</m:t>
                </m:r>
              </m:e>
            </m:d>
          </m:num>
          <m:den>
            <m:r>
              <w:rPr>
                <w:rFonts w:ascii="Cambria Math" w:hAnsi="Cambria Math"/>
                <w:lang w:val="id-ID" w:eastAsia="id-ID"/>
              </w:rPr>
              <m:t>p</m:t>
            </m:r>
            <m:d>
              <m:dPr>
                <m:ctrlPr>
                  <w:rPr>
                    <w:rFonts w:ascii="Cambria Math" w:hAnsi="Cambria Math"/>
                    <w:i/>
                    <w:lang w:val="id-ID" w:eastAsia="id-ID"/>
                  </w:rPr>
                </m:ctrlPr>
              </m:dPr>
              <m:e>
                <m:sSub>
                  <m:sSubPr>
                    <m:ctrlPr>
                      <w:rPr>
                        <w:rFonts w:ascii="Cambria Math" w:hAnsi="Cambria Math"/>
                        <w:i/>
                        <w:lang w:val="id-ID" w:eastAsia="id-ID"/>
                      </w:rPr>
                    </m:ctrlPr>
                  </m:sSubPr>
                  <m:e>
                    <m:r>
                      <w:rPr>
                        <w:rFonts w:ascii="Cambria Math" w:hAnsi="Cambria Math"/>
                        <w:lang w:val="id-ID" w:eastAsia="id-ID"/>
                      </w:rPr>
                      <m:t>F</m:t>
                    </m:r>
                  </m:e>
                  <m:sub>
                    <m:r>
                      <w:rPr>
                        <w:rFonts w:ascii="Cambria Math" w:hAnsi="Cambria Math"/>
                        <w:lang w:val="id-ID" w:eastAsia="id-ID"/>
                      </w:rPr>
                      <m:t>1</m:t>
                    </m:r>
                  </m:sub>
                </m:sSub>
                <m:r>
                  <w:rPr>
                    <w:rFonts w:ascii="Cambria Math" w:hAnsi="Cambria Math"/>
                    <w:lang w:val="id-ID" w:eastAsia="id-ID"/>
                  </w:rPr>
                  <m:t>,…,</m:t>
                </m:r>
                <m:sSub>
                  <m:sSubPr>
                    <m:ctrlPr>
                      <w:rPr>
                        <w:rFonts w:ascii="Cambria Math" w:hAnsi="Cambria Math"/>
                        <w:i/>
                        <w:lang w:val="id-ID" w:eastAsia="id-ID"/>
                      </w:rPr>
                    </m:ctrlPr>
                  </m:sSubPr>
                  <m:e>
                    <m:r>
                      <w:rPr>
                        <w:rFonts w:ascii="Cambria Math" w:hAnsi="Cambria Math"/>
                        <w:lang w:val="id-ID" w:eastAsia="id-ID"/>
                      </w:rPr>
                      <m:t>F</m:t>
                    </m:r>
                  </m:e>
                  <m:sub>
                    <m:r>
                      <w:rPr>
                        <w:rFonts w:ascii="Cambria Math" w:hAnsi="Cambria Math"/>
                        <w:lang w:val="id-ID" w:eastAsia="id-ID"/>
                      </w:rPr>
                      <m:t>n</m:t>
                    </m:r>
                  </m:sub>
                </m:sSub>
              </m:e>
            </m:d>
          </m:den>
        </m:f>
      </m:oMath>
      <w:r>
        <w:rPr>
          <w:lang w:val="id-ID" w:eastAsia="id-ID"/>
        </w:rPr>
        <w:tab/>
      </w:r>
      <w:r>
        <w:rPr>
          <w:lang w:val="id-ID" w:eastAsia="id-ID"/>
        </w:rPr>
        <w:tab/>
        <w:t>(</w:t>
      </w:r>
      <w:r w:rsidR="001C3E2D">
        <w:rPr>
          <w:lang w:val="id-ID" w:eastAsia="id-ID"/>
        </w:rPr>
        <w:t>1</w:t>
      </w:r>
      <w:r>
        <w:rPr>
          <w:lang w:val="id-ID" w:eastAsia="id-ID"/>
        </w:rPr>
        <w:t>)</w:t>
      </w:r>
    </w:p>
    <w:p w14:paraId="435747C7" w14:textId="77777777" w:rsidR="00FD2160" w:rsidRDefault="00FD2160" w:rsidP="00FD2160">
      <w:pPr>
        <w:tabs>
          <w:tab w:val="left" w:pos="284"/>
        </w:tabs>
        <w:spacing w:before="120" w:after="120"/>
        <w:rPr>
          <w:rFonts w:eastAsia="Times New Roman"/>
          <w:sz w:val="20"/>
          <w:szCs w:val="20"/>
          <w:lang w:val="id-ID" w:eastAsia="id-ID"/>
        </w:rPr>
      </w:pPr>
      <w:r w:rsidRPr="007B790D">
        <w:rPr>
          <w:rFonts w:eastAsia="Times New Roman"/>
          <w:sz w:val="20"/>
          <w:szCs w:val="20"/>
          <w:lang w:val="id-ID"/>
        </w:rPr>
        <w:t>Dimana variabel C merepresentasikan kelas, sementara variabel F</w:t>
      </w:r>
      <w:r w:rsidRPr="007B790D">
        <w:rPr>
          <w:rFonts w:eastAsia="Times New Roman"/>
          <w:sz w:val="20"/>
          <w:szCs w:val="20"/>
          <w:vertAlign w:val="subscript"/>
          <w:lang w:val="id-ID"/>
        </w:rPr>
        <w:t>1</w:t>
      </w:r>
      <w:r w:rsidRPr="007B790D">
        <w:rPr>
          <w:rFonts w:eastAsia="Times New Roman"/>
          <w:sz w:val="20"/>
          <w:szCs w:val="20"/>
          <w:lang w:val="id-ID"/>
        </w:rPr>
        <w:t>...Fn merepresentasikan berbagai karakteristik petunjuk yang dibutuhkan untuk melakukan klasifikasi. Maka persamaan tersebut menjelaskan bahwa peluang masuknya sampel dengan karakteristik tertentu dalam kelas C adalah peluang munculnya kelas C sebelum masuknya sampel tersebut, dikali dengan peluang kemunculan berbagai karakteristik sampel pada kelas C dibagi dengan peluang kemunculan karakteristik-karakteristik sampel secara global (</w:t>
      </w:r>
      <w:r w:rsidRPr="007B790D">
        <w:rPr>
          <w:rFonts w:eastAsia="Times New Roman"/>
          <w:i/>
          <w:sz w:val="20"/>
          <w:szCs w:val="20"/>
          <w:lang w:val="id-ID"/>
        </w:rPr>
        <w:t>evidence</w:t>
      </w:r>
      <w:r w:rsidRPr="007B790D">
        <w:rPr>
          <w:rFonts w:eastAsia="Times New Roman"/>
          <w:sz w:val="20"/>
          <w:szCs w:val="20"/>
          <w:lang w:val="id-ID"/>
        </w:rPr>
        <w:t>).</w:t>
      </w:r>
    </w:p>
    <w:p w14:paraId="0669873F" w14:textId="77777777" w:rsidR="00FD2160" w:rsidRPr="00A21C27" w:rsidRDefault="00FD2160" w:rsidP="00FD2160">
      <w:pPr>
        <w:widowControl/>
        <w:numPr>
          <w:ilvl w:val="0"/>
          <w:numId w:val="8"/>
        </w:numPr>
        <w:tabs>
          <w:tab w:val="left" w:pos="284"/>
        </w:tabs>
        <w:suppressAutoHyphens w:val="0"/>
        <w:spacing w:before="120" w:after="120"/>
        <w:ind w:left="0" w:firstLine="0"/>
        <w:rPr>
          <w:rFonts w:eastAsia="Times New Roman"/>
          <w:b/>
          <w:bCs/>
          <w:sz w:val="20"/>
          <w:szCs w:val="20"/>
          <w:lang w:val="id-ID" w:eastAsia="id-ID"/>
        </w:rPr>
      </w:pPr>
      <w:r>
        <w:rPr>
          <w:rFonts w:eastAsia="Times New Roman"/>
          <w:b/>
          <w:bCs/>
          <w:sz w:val="20"/>
          <w:szCs w:val="20"/>
          <w:lang w:val="id-ID" w:eastAsia="id-ID"/>
        </w:rPr>
        <w:t>Support Vector Machine</w:t>
      </w:r>
    </w:p>
    <w:p w14:paraId="19762939" w14:textId="33BDC03C" w:rsidR="00FD2160" w:rsidRDefault="00FD2160" w:rsidP="00FD2160">
      <w:pPr>
        <w:pStyle w:val="BodyText"/>
        <w:ind w:firstLine="0"/>
        <w:rPr>
          <w:lang w:val="id-ID" w:eastAsia="zh-CN"/>
        </w:rPr>
      </w:pPr>
      <w:r w:rsidRPr="00044463">
        <w:rPr>
          <w:rFonts w:eastAsia="Times New Roman"/>
          <w:i/>
          <w:lang w:eastAsia="zh-CN"/>
        </w:rPr>
        <w:t>Support Vector Machine</w:t>
      </w:r>
      <w:r w:rsidRPr="00044463">
        <w:rPr>
          <w:rFonts w:eastAsia="Times New Roman"/>
          <w:lang w:eastAsia="zh-CN"/>
        </w:rPr>
        <w:t xml:space="preserve"> (SVM) </w:t>
      </w:r>
      <w:proofErr w:type="spellStart"/>
      <w:r w:rsidRPr="00044463">
        <w:rPr>
          <w:rFonts w:eastAsia="Times New Roman"/>
          <w:lang w:eastAsia="zh-CN"/>
        </w:rPr>
        <w:t>dikembangkan</w:t>
      </w:r>
      <w:proofErr w:type="spellEnd"/>
      <w:r w:rsidRPr="00044463">
        <w:rPr>
          <w:rFonts w:eastAsia="Times New Roman"/>
          <w:lang w:eastAsia="zh-CN"/>
        </w:rPr>
        <w:t xml:space="preserve"> oleh </w:t>
      </w:r>
      <w:proofErr w:type="spellStart"/>
      <w:r w:rsidRPr="00044463">
        <w:rPr>
          <w:rFonts w:eastAsia="Times New Roman"/>
          <w:lang w:eastAsia="zh-CN"/>
        </w:rPr>
        <w:t>Boser</w:t>
      </w:r>
      <w:proofErr w:type="spellEnd"/>
      <w:r w:rsidRPr="00044463">
        <w:rPr>
          <w:rFonts w:eastAsia="Times New Roman"/>
          <w:lang w:eastAsia="zh-CN"/>
        </w:rPr>
        <w:t xml:space="preserve">, Guyon, </w:t>
      </w:r>
      <w:r w:rsidRPr="00044463">
        <w:rPr>
          <w:rFonts w:eastAsia="Times New Roman"/>
          <w:lang w:val="id-ID" w:eastAsia="zh-CN"/>
        </w:rPr>
        <w:t xml:space="preserve">dan </w:t>
      </w:r>
      <w:proofErr w:type="spellStart"/>
      <w:r w:rsidRPr="00044463">
        <w:rPr>
          <w:rFonts w:eastAsia="Times New Roman"/>
          <w:lang w:eastAsia="zh-CN"/>
        </w:rPr>
        <w:t>Vapnik</w:t>
      </w:r>
      <w:proofErr w:type="spellEnd"/>
      <w:r w:rsidRPr="00044463">
        <w:rPr>
          <w:rFonts w:eastAsia="Times New Roman"/>
          <w:lang w:val="id-ID" w:eastAsia="zh-CN"/>
        </w:rPr>
        <w:t>. Algoritme Support Vector Machine (SVM)</w:t>
      </w:r>
      <w:r w:rsidRPr="00044463">
        <w:rPr>
          <w:rFonts w:eastAsia="Times New Roman"/>
          <w:lang w:eastAsia="zh-CN"/>
        </w:rPr>
        <w:t xml:space="preserve"> </w:t>
      </w:r>
      <w:proofErr w:type="spellStart"/>
      <w:r w:rsidRPr="00044463">
        <w:rPr>
          <w:rFonts w:eastAsia="Times New Roman"/>
          <w:lang w:eastAsia="zh-CN"/>
        </w:rPr>
        <w:t>pertama</w:t>
      </w:r>
      <w:proofErr w:type="spellEnd"/>
      <w:r w:rsidRPr="00044463">
        <w:rPr>
          <w:rFonts w:eastAsia="Times New Roman"/>
          <w:lang w:eastAsia="zh-CN"/>
        </w:rPr>
        <w:t xml:space="preserve"> kali dip</w:t>
      </w:r>
      <w:r w:rsidRPr="00044463">
        <w:rPr>
          <w:rFonts w:eastAsia="Times New Roman"/>
          <w:lang w:val="id-ID" w:eastAsia="zh-CN"/>
        </w:rPr>
        <w:t xml:space="preserve">erkenalkan </w:t>
      </w:r>
      <w:r w:rsidRPr="00044463">
        <w:rPr>
          <w:rFonts w:eastAsia="Times New Roman"/>
          <w:lang w:eastAsia="zh-CN"/>
        </w:rPr>
        <w:t xml:space="preserve"> pada </w:t>
      </w:r>
      <w:proofErr w:type="spellStart"/>
      <w:r w:rsidRPr="00044463">
        <w:rPr>
          <w:rFonts w:eastAsia="Times New Roman"/>
          <w:lang w:eastAsia="zh-CN"/>
        </w:rPr>
        <w:t>tahun</w:t>
      </w:r>
      <w:proofErr w:type="spellEnd"/>
      <w:r w:rsidRPr="00044463">
        <w:rPr>
          <w:rFonts w:eastAsia="Times New Roman"/>
          <w:lang w:eastAsia="zh-CN"/>
        </w:rPr>
        <w:t xml:space="preserve"> 1992 di </w:t>
      </w:r>
      <w:proofErr w:type="spellStart"/>
      <w:r w:rsidRPr="00044463">
        <w:rPr>
          <w:rFonts w:eastAsia="Times New Roman"/>
          <w:i/>
          <w:lang w:eastAsia="zh-CN"/>
        </w:rPr>
        <w:t>Annua</w:t>
      </w:r>
      <w:proofErr w:type="spellEnd"/>
      <w:r w:rsidRPr="00044463">
        <w:rPr>
          <w:rFonts w:eastAsia="Times New Roman"/>
          <w:i/>
          <w:lang w:val="id-ID" w:eastAsia="zh-CN"/>
        </w:rPr>
        <w:t>l</w:t>
      </w:r>
      <w:r w:rsidRPr="00044463">
        <w:rPr>
          <w:rFonts w:eastAsia="Times New Roman"/>
          <w:i/>
          <w:lang w:eastAsia="zh-CN"/>
        </w:rPr>
        <w:t xml:space="preserve"> Workshop</w:t>
      </w:r>
      <w:r w:rsidRPr="00044463">
        <w:rPr>
          <w:rFonts w:eastAsia="Times New Roman"/>
          <w:lang w:eastAsia="zh-CN"/>
        </w:rPr>
        <w:t xml:space="preserve"> </w:t>
      </w:r>
      <w:r w:rsidRPr="00044463">
        <w:rPr>
          <w:rFonts w:eastAsia="Times New Roman"/>
          <w:i/>
          <w:lang w:eastAsia="zh-CN"/>
        </w:rPr>
        <w:t>on Computational Learning Theory</w:t>
      </w:r>
      <w:r w:rsidRPr="00044463">
        <w:rPr>
          <w:rFonts w:eastAsia="Times New Roman"/>
          <w:lang w:eastAsia="zh-CN"/>
        </w:rPr>
        <w:t xml:space="preserve">. </w:t>
      </w:r>
      <w:proofErr w:type="spellStart"/>
      <w:r w:rsidRPr="00044463">
        <w:rPr>
          <w:rFonts w:eastAsia="Times New Roman"/>
          <w:lang w:eastAsia="zh-CN"/>
        </w:rPr>
        <w:t>Konsep</w:t>
      </w:r>
      <w:proofErr w:type="spellEnd"/>
      <w:r w:rsidRPr="00044463">
        <w:rPr>
          <w:rFonts w:eastAsia="Times New Roman"/>
          <w:lang w:eastAsia="zh-CN"/>
        </w:rPr>
        <w:t xml:space="preserve"> </w:t>
      </w:r>
      <w:proofErr w:type="spellStart"/>
      <w:r w:rsidRPr="00044463">
        <w:rPr>
          <w:rFonts w:eastAsia="Times New Roman"/>
          <w:lang w:eastAsia="zh-CN"/>
        </w:rPr>
        <w:t>dasar</w:t>
      </w:r>
      <w:proofErr w:type="spellEnd"/>
      <w:r w:rsidRPr="00044463">
        <w:rPr>
          <w:rFonts w:eastAsia="Times New Roman"/>
          <w:lang w:eastAsia="zh-CN"/>
        </w:rPr>
        <w:t xml:space="preserve"> SVM </w:t>
      </w:r>
      <w:proofErr w:type="spellStart"/>
      <w:r w:rsidRPr="00044463">
        <w:rPr>
          <w:rFonts w:eastAsia="Times New Roman"/>
          <w:lang w:eastAsia="zh-CN"/>
        </w:rPr>
        <w:t>merupakan</w:t>
      </w:r>
      <w:proofErr w:type="spellEnd"/>
      <w:r w:rsidRPr="00044463">
        <w:rPr>
          <w:rFonts w:eastAsia="Times New Roman"/>
          <w:lang w:eastAsia="zh-CN"/>
        </w:rPr>
        <w:t xml:space="preserve"> </w:t>
      </w:r>
      <w:proofErr w:type="spellStart"/>
      <w:r w:rsidRPr="00044463">
        <w:rPr>
          <w:rFonts w:eastAsia="Times New Roman"/>
          <w:lang w:eastAsia="zh-CN"/>
        </w:rPr>
        <w:t>kombinasi</w:t>
      </w:r>
      <w:proofErr w:type="spellEnd"/>
      <w:r w:rsidRPr="00044463">
        <w:rPr>
          <w:rFonts w:eastAsia="Times New Roman"/>
          <w:lang w:eastAsia="zh-CN"/>
        </w:rPr>
        <w:t xml:space="preserve"> </w:t>
      </w:r>
      <w:proofErr w:type="spellStart"/>
      <w:r w:rsidRPr="00044463">
        <w:rPr>
          <w:rFonts w:eastAsia="Times New Roman"/>
          <w:lang w:eastAsia="zh-CN"/>
        </w:rPr>
        <w:t>dari</w:t>
      </w:r>
      <w:proofErr w:type="spellEnd"/>
      <w:r w:rsidRPr="00044463">
        <w:rPr>
          <w:rFonts w:eastAsia="Times New Roman"/>
          <w:lang w:eastAsia="zh-CN"/>
        </w:rPr>
        <w:t xml:space="preserve"> </w:t>
      </w:r>
      <w:proofErr w:type="spellStart"/>
      <w:r w:rsidRPr="00044463">
        <w:rPr>
          <w:rFonts w:eastAsia="Times New Roman"/>
          <w:lang w:eastAsia="zh-CN"/>
        </w:rPr>
        <w:t>beberapa</w:t>
      </w:r>
      <w:proofErr w:type="spellEnd"/>
      <w:r w:rsidRPr="00044463">
        <w:rPr>
          <w:rFonts w:eastAsia="Times New Roman"/>
          <w:lang w:eastAsia="zh-CN"/>
        </w:rPr>
        <w:t xml:space="preserve"> </w:t>
      </w:r>
      <w:proofErr w:type="spellStart"/>
      <w:r w:rsidRPr="00044463">
        <w:rPr>
          <w:rFonts w:eastAsia="Times New Roman"/>
          <w:lang w:eastAsia="zh-CN"/>
        </w:rPr>
        <w:t>teori</w:t>
      </w:r>
      <w:proofErr w:type="spellEnd"/>
      <w:r w:rsidRPr="00044463">
        <w:rPr>
          <w:rFonts w:eastAsia="Times New Roman"/>
          <w:lang w:eastAsia="zh-CN"/>
        </w:rPr>
        <w:t xml:space="preserve"> </w:t>
      </w:r>
      <w:proofErr w:type="spellStart"/>
      <w:r w:rsidRPr="00044463">
        <w:rPr>
          <w:rFonts w:eastAsia="Times New Roman"/>
          <w:lang w:eastAsia="zh-CN"/>
        </w:rPr>
        <w:t>komputasi</w:t>
      </w:r>
      <w:proofErr w:type="spellEnd"/>
      <w:r w:rsidRPr="00044463">
        <w:rPr>
          <w:rFonts w:eastAsia="Times New Roman"/>
          <w:lang w:eastAsia="zh-CN"/>
        </w:rPr>
        <w:t xml:space="preserve"> yang </w:t>
      </w:r>
      <w:proofErr w:type="spellStart"/>
      <w:r w:rsidRPr="00044463">
        <w:rPr>
          <w:rFonts w:eastAsia="Times New Roman"/>
          <w:lang w:eastAsia="zh-CN"/>
        </w:rPr>
        <w:t>telah</w:t>
      </w:r>
      <w:proofErr w:type="spellEnd"/>
      <w:r w:rsidRPr="00044463">
        <w:rPr>
          <w:rFonts w:eastAsia="Times New Roman"/>
          <w:lang w:eastAsia="zh-CN"/>
        </w:rPr>
        <w:t xml:space="preserve"> </w:t>
      </w:r>
      <w:proofErr w:type="spellStart"/>
      <w:r w:rsidRPr="00044463">
        <w:rPr>
          <w:rFonts w:eastAsia="Times New Roman"/>
          <w:lang w:eastAsia="zh-CN"/>
        </w:rPr>
        <w:t>ada</w:t>
      </w:r>
      <w:proofErr w:type="spellEnd"/>
      <w:r w:rsidRPr="00044463">
        <w:rPr>
          <w:rFonts w:eastAsia="Times New Roman"/>
          <w:lang w:eastAsia="zh-CN"/>
        </w:rPr>
        <w:t xml:space="preserve"> </w:t>
      </w:r>
      <w:proofErr w:type="spellStart"/>
      <w:r w:rsidRPr="00044463">
        <w:rPr>
          <w:rFonts w:eastAsia="Times New Roman"/>
          <w:lang w:eastAsia="zh-CN"/>
        </w:rPr>
        <w:t>puluhan</w:t>
      </w:r>
      <w:proofErr w:type="spellEnd"/>
      <w:r w:rsidRPr="00044463">
        <w:rPr>
          <w:rFonts w:eastAsia="Times New Roman"/>
          <w:lang w:eastAsia="zh-CN"/>
        </w:rPr>
        <w:t xml:space="preserve"> </w:t>
      </w:r>
      <w:proofErr w:type="spellStart"/>
      <w:r w:rsidRPr="00044463">
        <w:rPr>
          <w:rFonts w:eastAsia="Times New Roman"/>
          <w:lang w:eastAsia="zh-CN"/>
        </w:rPr>
        <w:t>tahun</w:t>
      </w:r>
      <w:proofErr w:type="spellEnd"/>
      <w:r w:rsidRPr="00044463">
        <w:rPr>
          <w:rFonts w:eastAsia="Times New Roman"/>
          <w:lang w:eastAsia="zh-CN"/>
        </w:rPr>
        <w:t xml:space="preserve"> </w:t>
      </w:r>
      <w:proofErr w:type="spellStart"/>
      <w:r w:rsidRPr="00044463">
        <w:rPr>
          <w:rFonts w:eastAsia="Times New Roman"/>
          <w:lang w:eastAsia="zh-CN"/>
        </w:rPr>
        <w:t>sebelumnya</w:t>
      </w:r>
      <w:proofErr w:type="spellEnd"/>
      <w:r w:rsidRPr="00044463">
        <w:rPr>
          <w:rFonts w:eastAsia="Times New Roman"/>
          <w:lang w:eastAsia="zh-CN"/>
        </w:rPr>
        <w:t>.</w:t>
      </w:r>
      <w:r w:rsidRPr="00044463">
        <w:rPr>
          <w:rFonts w:eastAsia="Times New Roman"/>
          <w:lang w:val="id-ID" w:eastAsia="zh-CN"/>
        </w:rPr>
        <w:t xml:space="preserve"> </w:t>
      </w:r>
      <w:r w:rsidRPr="00044463">
        <w:rPr>
          <w:rFonts w:eastAsia="Times New Roman"/>
          <w:lang w:eastAsia="zh-CN"/>
        </w:rPr>
        <w:t xml:space="preserve">SVM </w:t>
      </w:r>
      <w:r w:rsidRPr="00044463">
        <w:rPr>
          <w:rFonts w:eastAsia="Times New Roman"/>
          <w:lang w:val="id-ID" w:eastAsia="zh-CN"/>
        </w:rPr>
        <w:t xml:space="preserve">akan bekerja sebagai berikut, menggunakan pemetaan nonlinear untuk mengubah data pelatihan asli ke dimensi yang lebih tinggi. Dalam dimensi baru ini, akan mencari </w:t>
      </w:r>
      <w:r w:rsidRPr="00044463">
        <w:rPr>
          <w:rFonts w:eastAsia="Times New Roman"/>
          <w:i/>
          <w:lang w:val="id-ID" w:eastAsia="zh-CN"/>
        </w:rPr>
        <w:t>hyperplane</w:t>
      </w:r>
      <w:r w:rsidRPr="00044463">
        <w:rPr>
          <w:rFonts w:eastAsia="Times New Roman"/>
          <w:lang w:val="id-ID" w:eastAsia="zh-CN"/>
        </w:rPr>
        <w:t xml:space="preserve"> pemisah optimal linear. Dengan pemetaan nonlinear yang tepat untuk dimensi yang cukup tinggi, data dari dua kelas selalu dapat dipisahkan dengan </w:t>
      </w:r>
      <w:r w:rsidRPr="00044463">
        <w:rPr>
          <w:rFonts w:eastAsia="Times New Roman"/>
          <w:i/>
          <w:lang w:val="id-ID" w:eastAsia="zh-CN"/>
        </w:rPr>
        <w:t>hyperplane</w:t>
      </w:r>
      <w:r w:rsidRPr="00044463">
        <w:rPr>
          <w:rFonts w:eastAsia="Times New Roman"/>
          <w:lang w:val="id-ID" w:eastAsia="zh-CN"/>
        </w:rPr>
        <w:t xml:space="preserve">. algoritma SVM menemukan hyperplane dengan menggunakan dukungan vektor dan </w:t>
      </w:r>
      <w:r w:rsidRPr="00044463">
        <w:rPr>
          <w:rFonts w:eastAsia="Times New Roman"/>
          <w:i/>
          <w:lang w:val="id-ID" w:eastAsia="zh-CN"/>
        </w:rPr>
        <w:t>margin</w:t>
      </w:r>
      <w:r w:rsidRPr="00044463">
        <w:rPr>
          <w:rFonts w:eastAsia="Times New Roman"/>
          <w:lang w:val="id-ID" w:eastAsia="zh-CN"/>
        </w:rPr>
        <w:t xml:space="preserve"> </w:t>
      </w:r>
      <w:r w:rsidRPr="00044463">
        <w:rPr>
          <w:rFonts w:eastAsia="Times New Roman"/>
          <w:lang w:val="id-ID" w:eastAsia="zh-CN"/>
        </w:rPr>
        <w:fldChar w:fldCharType="begin" w:fldLock="1"/>
      </w:r>
      <w:r w:rsidR="00604C10">
        <w:rPr>
          <w:rFonts w:eastAsia="Times New Roman"/>
          <w:lang w:val="id-ID" w:eastAsia="zh-CN"/>
        </w:rPr>
        <w:instrText>ADDIN CSL_CITATION {"citationItems":[{"id":"ITEM-1","itemData":{"author":[{"dropping-particle":"","family":"Jiawei Han and Micheline Kamber","given":"","non-dropping-particle":"","parse-names":false,"suffix":""}],"edition":"Second Edi","id":"ITEM-1","issued":{"date-parts":[["2006"]]},"publisher":"Morgan Kaufmann Publishers","publisher-place":"San Francisco","title":"Jiawei Han &amp; Micheline Kamber","type":"book"},"uris":["http://www.mendeley.com/documents/?uuid=b0174d47-4996-48c2-a663-1259ee6a75a6"]}],"mendeley":{"formattedCitation":"[2]","plainTextFormattedCitation":"[2]","previouslyFormattedCitation":"[2]"},"properties":{"noteIndex":0},"schema":"https://github.com/citation-style-language/schema/raw/master/csl-citation.json"}</w:instrText>
      </w:r>
      <w:r w:rsidRPr="00044463">
        <w:rPr>
          <w:rFonts w:eastAsia="Times New Roman"/>
          <w:lang w:val="id-ID" w:eastAsia="zh-CN"/>
        </w:rPr>
        <w:fldChar w:fldCharType="separate"/>
      </w:r>
      <w:r w:rsidR="00604C10" w:rsidRPr="00604C10">
        <w:rPr>
          <w:rFonts w:eastAsia="Times New Roman"/>
          <w:noProof/>
          <w:lang w:val="id-ID" w:eastAsia="zh-CN"/>
        </w:rPr>
        <w:t>[2]</w:t>
      </w:r>
      <w:r w:rsidRPr="00044463">
        <w:rPr>
          <w:rFonts w:eastAsia="Times New Roman"/>
          <w:lang w:val="id-ID" w:eastAsia="zh-CN"/>
        </w:rPr>
        <w:fldChar w:fldCharType="end"/>
      </w:r>
      <w:r w:rsidRPr="00044463">
        <w:rPr>
          <w:rFonts w:eastAsia="Times New Roman"/>
          <w:lang w:val="id-ID" w:eastAsia="zh-CN"/>
        </w:rPr>
        <w:t>.</w:t>
      </w:r>
      <w:r w:rsidRPr="00424520">
        <w:rPr>
          <w:lang w:val="id-ID" w:eastAsia="zh-CN"/>
        </w:rPr>
        <w:t xml:space="preserve"> </w:t>
      </w:r>
    </w:p>
    <w:p w14:paraId="65181F0F" w14:textId="14D620A6" w:rsidR="00FD2160" w:rsidRPr="00424520" w:rsidRDefault="00FD2160" w:rsidP="00FD2160">
      <w:pPr>
        <w:pStyle w:val="BodyText"/>
        <w:ind w:firstLine="0"/>
        <w:rPr>
          <w:lang w:val="id-ID" w:eastAsia="zh-CN"/>
        </w:rPr>
      </w:pPr>
      <w:r w:rsidRPr="00424520">
        <w:rPr>
          <w:lang w:val="id-ID" w:eastAsia="zh-CN"/>
        </w:rPr>
        <w:t xml:space="preserve">Karakteristik SVM secara umum ialah sebagai berikut </w:t>
      </w:r>
      <w:r w:rsidRPr="00424520">
        <w:rPr>
          <w:lang w:val="id-ID" w:eastAsia="zh-CN"/>
        </w:rPr>
        <w:fldChar w:fldCharType="begin" w:fldLock="1"/>
      </w:r>
      <w:r w:rsidR="00242BAD">
        <w:rPr>
          <w:lang w:val="id-ID" w:eastAsia="zh-CN"/>
        </w:rPr>
        <w:instrText>ADDIN CSL_CITATION {"citationItems":[{"id":"ITEM-1","itemData":{"author":[{"dropping-particle":"","family":"Nugroho","given":"Anto Satriyo","non-dropping-particle":"","parse-names":false,"suffix":""},{"dropping-particle":"","family":"Witarto","given":"Arief Budi","non-dropping-particle":"","parse-names":false,"suffix":""},{"dropping-particle":"","family":"Handoko","given":"Dwi","non-dropping-particle":"","parse-names":false,"suffix":""}],"container-title":"Proceeding of Indonesian Scientific Meeiting In Central Japan","id":"ITEM-1","issued":{"date-parts":[["2003"]]},"title":"Support Vector Machine","type":"article-journal"},"uris":["http://www.mendeley.com/documents/?uuid=5d5d235d-a9d2-4eb5-8899-d0f5eb7e7542"]}],"mendeley":{"formattedCitation":"[19]","plainTextFormattedCitation":"[19]","previouslyFormattedCitation":"[19]"},"properties":{"noteIndex":0},"schema":"https://github.com/citation-style-language/schema/raw/master/csl-citation.json"}</w:instrText>
      </w:r>
      <w:r w:rsidRPr="00424520">
        <w:rPr>
          <w:lang w:val="id-ID" w:eastAsia="zh-CN"/>
        </w:rPr>
        <w:fldChar w:fldCharType="separate"/>
      </w:r>
      <w:r w:rsidR="00242BAD" w:rsidRPr="00242BAD">
        <w:rPr>
          <w:noProof/>
          <w:lang w:val="id-ID" w:eastAsia="zh-CN"/>
        </w:rPr>
        <w:t>[19]</w:t>
      </w:r>
      <w:r w:rsidRPr="00424520">
        <w:rPr>
          <w:lang w:val="id-ID" w:eastAsia="zh-CN"/>
        </w:rPr>
        <w:fldChar w:fldCharType="end"/>
      </w:r>
      <w:r w:rsidRPr="00424520">
        <w:rPr>
          <w:lang w:val="id-ID" w:eastAsia="zh-CN"/>
        </w:rPr>
        <w:t xml:space="preserve"> :</w:t>
      </w:r>
    </w:p>
    <w:p w14:paraId="696C7ADB" w14:textId="77777777" w:rsidR="00FD2160" w:rsidRPr="007070B4" w:rsidRDefault="00FD2160" w:rsidP="007070B4">
      <w:pPr>
        <w:pStyle w:val="ListParagraph"/>
        <w:numPr>
          <w:ilvl w:val="0"/>
          <w:numId w:val="12"/>
        </w:numPr>
        <w:tabs>
          <w:tab w:val="left" w:pos="288"/>
        </w:tabs>
        <w:spacing w:after="120" w:line="228" w:lineRule="auto"/>
        <w:jc w:val="left"/>
        <w:rPr>
          <w:rFonts w:eastAsia="MS Mincho"/>
          <w:spacing w:val="-1"/>
          <w:sz w:val="20"/>
          <w:szCs w:val="20"/>
          <w:lang w:eastAsia="zh-CN"/>
        </w:rPr>
      </w:pPr>
      <w:r w:rsidRPr="007070B4">
        <w:rPr>
          <w:rFonts w:eastAsia="MS Mincho"/>
          <w:spacing w:val="-1"/>
          <w:sz w:val="20"/>
          <w:szCs w:val="20"/>
          <w:lang w:eastAsia="zh-CN"/>
        </w:rPr>
        <w:t xml:space="preserve">Secara prinsip SVM adalah </w:t>
      </w:r>
      <w:r w:rsidRPr="007070B4">
        <w:rPr>
          <w:rFonts w:eastAsia="MS Mincho"/>
          <w:i/>
          <w:spacing w:val="-1"/>
          <w:sz w:val="20"/>
          <w:szCs w:val="20"/>
          <w:lang w:eastAsia="zh-CN"/>
        </w:rPr>
        <w:t>linear classifier</w:t>
      </w:r>
      <w:r w:rsidRPr="007070B4">
        <w:rPr>
          <w:rFonts w:eastAsia="MS Mincho"/>
          <w:spacing w:val="-1"/>
          <w:sz w:val="20"/>
          <w:szCs w:val="20"/>
          <w:lang w:eastAsia="zh-CN"/>
        </w:rPr>
        <w:t>.</w:t>
      </w:r>
    </w:p>
    <w:p w14:paraId="01B21FCB" w14:textId="77777777" w:rsidR="00FD2160" w:rsidRPr="003071C2" w:rsidRDefault="00FD2160" w:rsidP="007070B4">
      <w:pPr>
        <w:widowControl/>
        <w:numPr>
          <w:ilvl w:val="0"/>
          <w:numId w:val="12"/>
        </w:numPr>
        <w:tabs>
          <w:tab w:val="left" w:pos="288"/>
        </w:tabs>
        <w:suppressAutoHyphens w:val="0"/>
        <w:spacing w:after="120" w:line="228" w:lineRule="auto"/>
        <w:jc w:val="left"/>
        <w:rPr>
          <w:rFonts w:eastAsia="MS Mincho"/>
          <w:spacing w:val="-1"/>
          <w:sz w:val="20"/>
          <w:szCs w:val="20"/>
          <w:lang w:val="id-ID" w:eastAsia="zh-CN"/>
        </w:rPr>
      </w:pPr>
      <w:r w:rsidRPr="003071C2">
        <w:rPr>
          <w:rFonts w:eastAsia="MS Mincho"/>
          <w:i/>
          <w:spacing w:val="-1"/>
          <w:sz w:val="20"/>
          <w:szCs w:val="20"/>
          <w:lang w:val="id-ID" w:eastAsia="zh-CN"/>
        </w:rPr>
        <w:t>Pattern recognition</w:t>
      </w:r>
      <w:r w:rsidRPr="003071C2">
        <w:rPr>
          <w:rFonts w:eastAsia="MS Mincho"/>
          <w:spacing w:val="-1"/>
          <w:sz w:val="20"/>
          <w:szCs w:val="20"/>
          <w:lang w:val="id-ID" w:eastAsia="zh-CN"/>
        </w:rPr>
        <w:t xml:space="preserve"> dilakukan dengan mentransformasikan data pada </w:t>
      </w:r>
      <w:r w:rsidRPr="003071C2">
        <w:rPr>
          <w:rFonts w:eastAsia="MS Mincho"/>
          <w:i/>
          <w:spacing w:val="-1"/>
          <w:sz w:val="20"/>
          <w:szCs w:val="20"/>
          <w:lang w:val="id-ID" w:eastAsia="zh-CN"/>
        </w:rPr>
        <w:t>input</w:t>
      </w:r>
      <w:r w:rsidRPr="003071C2">
        <w:rPr>
          <w:rFonts w:eastAsia="MS Mincho"/>
          <w:spacing w:val="-1"/>
          <w:sz w:val="20"/>
          <w:szCs w:val="20"/>
          <w:lang w:val="id-ID" w:eastAsia="zh-CN"/>
        </w:rPr>
        <w:t xml:space="preserve"> </w:t>
      </w:r>
      <w:r w:rsidRPr="003071C2">
        <w:rPr>
          <w:rFonts w:eastAsia="MS Mincho"/>
          <w:i/>
          <w:spacing w:val="-1"/>
          <w:sz w:val="20"/>
          <w:szCs w:val="20"/>
          <w:lang w:val="id-ID" w:eastAsia="zh-CN"/>
        </w:rPr>
        <w:t>space</w:t>
      </w:r>
      <w:r w:rsidRPr="003071C2">
        <w:rPr>
          <w:rFonts w:eastAsia="MS Mincho"/>
          <w:spacing w:val="-1"/>
          <w:sz w:val="20"/>
          <w:szCs w:val="20"/>
          <w:lang w:val="id-ID" w:eastAsia="zh-CN"/>
        </w:rPr>
        <w:t xml:space="preserve"> ke ruang yang memiliki dimensi yang lebih tinggi. Hal ini membedakan SVM dari solusi </w:t>
      </w:r>
      <w:r w:rsidRPr="003071C2">
        <w:rPr>
          <w:rFonts w:eastAsia="MS Mincho"/>
          <w:i/>
          <w:spacing w:val="-1"/>
          <w:sz w:val="20"/>
          <w:szCs w:val="20"/>
          <w:lang w:val="id-ID" w:eastAsia="zh-CN"/>
        </w:rPr>
        <w:t xml:space="preserve">pattern recognition </w:t>
      </w:r>
      <w:r w:rsidRPr="003071C2">
        <w:rPr>
          <w:rFonts w:eastAsia="MS Mincho"/>
          <w:spacing w:val="-1"/>
          <w:sz w:val="20"/>
          <w:szCs w:val="20"/>
          <w:lang w:val="id-ID" w:eastAsia="zh-CN"/>
        </w:rPr>
        <w:t xml:space="preserve">pada umumnya, yang melakukan optimisasi parameter pada ruang hasil transformasi yang berdimensi lebih rendah daripada dimensi </w:t>
      </w:r>
      <w:r w:rsidRPr="003071C2">
        <w:rPr>
          <w:rFonts w:eastAsia="MS Mincho"/>
          <w:i/>
          <w:spacing w:val="-1"/>
          <w:sz w:val="20"/>
          <w:szCs w:val="20"/>
          <w:lang w:val="id-ID" w:eastAsia="zh-CN"/>
        </w:rPr>
        <w:t>input</w:t>
      </w:r>
      <w:r w:rsidRPr="003071C2">
        <w:rPr>
          <w:rFonts w:eastAsia="MS Mincho"/>
          <w:spacing w:val="-1"/>
          <w:sz w:val="20"/>
          <w:szCs w:val="20"/>
          <w:lang w:val="id-ID" w:eastAsia="zh-CN"/>
        </w:rPr>
        <w:t xml:space="preserve"> </w:t>
      </w:r>
      <w:r w:rsidRPr="003071C2">
        <w:rPr>
          <w:rFonts w:eastAsia="MS Mincho"/>
          <w:i/>
          <w:spacing w:val="-1"/>
          <w:sz w:val="20"/>
          <w:szCs w:val="20"/>
          <w:lang w:val="id-ID" w:eastAsia="zh-CN"/>
        </w:rPr>
        <w:t>space</w:t>
      </w:r>
      <w:r w:rsidRPr="003071C2">
        <w:rPr>
          <w:rFonts w:eastAsia="MS Mincho"/>
          <w:spacing w:val="-1"/>
          <w:sz w:val="20"/>
          <w:szCs w:val="20"/>
          <w:lang w:val="id-ID" w:eastAsia="zh-CN"/>
        </w:rPr>
        <w:t>.</w:t>
      </w:r>
    </w:p>
    <w:p w14:paraId="297A685E" w14:textId="77777777" w:rsidR="00FD2160" w:rsidRPr="003071C2" w:rsidRDefault="00FD2160" w:rsidP="007070B4">
      <w:pPr>
        <w:widowControl/>
        <w:numPr>
          <w:ilvl w:val="0"/>
          <w:numId w:val="12"/>
        </w:numPr>
        <w:tabs>
          <w:tab w:val="left" w:pos="288"/>
        </w:tabs>
        <w:suppressAutoHyphens w:val="0"/>
        <w:spacing w:after="120" w:line="228" w:lineRule="auto"/>
        <w:jc w:val="left"/>
        <w:rPr>
          <w:rFonts w:eastAsia="MS Mincho"/>
          <w:spacing w:val="-1"/>
          <w:sz w:val="20"/>
          <w:szCs w:val="20"/>
          <w:lang w:val="id-ID" w:eastAsia="zh-CN"/>
        </w:rPr>
      </w:pPr>
      <w:r w:rsidRPr="003071C2">
        <w:rPr>
          <w:rFonts w:eastAsia="MS Mincho"/>
          <w:spacing w:val="-1"/>
          <w:sz w:val="20"/>
          <w:szCs w:val="20"/>
          <w:lang w:val="id-ID" w:eastAsia="zh-CN"/>
        </w:rPr>
        <w:t xml:space="preserve">Menerapkan strategi </w:t>
      </w:r>
      <w:r w:rsidRPr="003071C2">
        <w:rPr>
          <w:rFonts w:eastAsia="MS Mincho"/>
          <w:i/>
          <w:spacing w:val="-1"/>
          <w:sz w:val="20"/>
          <w:szCs w:val="20"/>
          <w:lang w:val="id-ID" w:eastAsia="zh-CN"/>
        </w:rPr>
        <w:t>Structural Risk Minimization</w:t>
      </w:r>
      <w:r w:rsidRPr="003071C2">
        <w:rPr>
          <w:rFonts w:eastAsia="MS Mincho"/>
          <w:spacing w:val="-1"/>
          <w:sz w:val="20"/>
          <w:szCs w:val="20"/>
          <w:lang w:val="id-ID" w:eastAsia="zh-CN"/>
        </w:rPr>
        <w:t xml:space="preserve"> (SRM).</w:t>
      </w:r>
    </w:p>
    <w:p w14:paraId="7984C2A9" w14:textId="528AFC98" w:rsidR="00FD2160" w:rsidRPr="00B93AE6" w:rsidRDefault="00FD2160" w:rsidP="00B93AE6">
      <w:pPr>
        <w:widowControl/>
        <w:numPr>
          <w:ilvl w:val="0"/>
          <w:numId w:val="12"/>
        </w:numPr>
        <w:tabs>
          <w:tab w:val="left" w:pos="284"/>
        </w:tabs>
        <w:suppressAutoHyphens w:val="0"/>
        <w:spacing w:after="120" w:line="228" w:lineRule="auto"/>
        <w:jc w:val="left"/>
        <w:rPr>
          <w:rFonts w:eastAsia="MS Mincho"/>
          <w:spacing w:val="-1"/>
          <w:sz w:val="20"/>
          <w:szCs w:val="20"/>
          <w:lang w:val="id-ID" w:eastAsia="zh-CN"/>
        </w:rPr>
      </w:pPr>
      <w:r w:rsidRPr="003071C2">
        <w:rPr>
          <w:rFonts w:eastAsia="MS Mincho"/>
          <w:spacing w:val="-1"/>
          <w:sz w:val="20"/>
          <w:szCs w:val="20"/>
          <w:lang w:val="id-ID" w:eastAsia="zh-CN"/>
        </w:rPr>
        <w:t>Prinsip kerja SVM pada dasarnya hanya mampu menangani klasifikasi dua kelas</w:t>
      </w:r>
    </w:p>
    <w:p w14:paraId="74A6DFA1" w14:textId="77777777" w:rsidR="00FD2160" w:rsidRPr="003071C2" w:rsidRDefault="00FD2160" w:rsidP="00FD2160">
      <w:pPr>
        <w:widowControl/>
        <w:numPr>
          <w:ilvl w:val="0"/>
          <w:numId w:val="8"/>
        </w:numPr>
        <w:tabs>
          <w:tab w:val="left" w:pos="284"/>
        </w:tabs>
        <w:suppressAutoHyphens w:val="0"/>
        <w:spacing w:before="120" w:after="120"/>
        <w:ind w:left="0" w:firstLine="0"/>
        <w:rPr>
          <w:rFonts w:eastAsia="Times New Roman"/>
          <w:b/>
          <w:bCs/>
          <w:sz w:val="20"/>
          <w:szCs w:val="20"/>
          <w:lang w:val="id-ID" w:eastAsia="id-ID"/>
        </w:rPr>
      </w:pPr>
      <w:r w:rsidRPr="003071C2">
        <w:rPr>
          <w:rFonts w:eastAsia="Times New Roman"/>
          <w:b/>
          <w:bCs/>
          <w:sz w:val="20"/>
          <w:szCs w:val="20"/>
          <w:lang w:val="id-ID" w:eastAsia="id-ID"/>
        </w:rPr>
        <w:t>Decision Tree</w:t>
      </w:r>
    </w:p>
    <w:p w14:paraId="5EBB0927" w14:textId="33227276" w:rsidR="00081B6F" w:rsidRDefault="00FD2160" w:rsidP="00FD2160">
      <w:pPr>
        <w:spacing w:before="120" w:after="120"/>
        <w:rPr>
          <w:rFonts w:eastAsia="Times New Roman"/>
          <w:sz w:val="20"/>
          <w:szCs w:val="20"/>
          <w:lang w:val="id-ID" w:eastAsia="id-ID"/>
        </w:rPr>
      </w:pPr>
      <w:r w:rsidRPr="003071C2">
        <w:rPr>
          <w:rFonts w:eastAsia="Times New Roman"/>
          <w:sz w:val="20"/>
          <w:szCs w:val="20"/>
          <w:lang w:val="id-ID" w:eastAsia="id-ID"/>
        </w:rPr>
        <w:t>Pada penelitian ini algoritme decision tree yang dipilih ialah C4.5, hal ini dikarenakan algoritme tersebut populer dan sering kali digunkana oleh para p</w:t>
      </w:r>
      <w:r w:rsidR="00034334">
        <w:rPr>
          <w:rFonts w:eastAsia="Times New Roman"/>
          <w:sz w:val="20"/>
          <w:szCs w:val="20"/>
          <w:lang w:val="id-ID" w:eastAsia="id-ID"/>
        </w:rPr>
        <w:t>e</w:t>
      </w:r>
      <w:r w:rsidRPr="003071C2">
        <w:rPr>
          <w:rFonts w:eastAsia="Times New Roman"/>
          <w:sz w:val="20"/>
          <w:szCs w:val="20"/>
          <w:lang w:val="id-ID" w:eastAsia="id-ID"/>
        </w:rPr>
        <w:t xml:space="preserve">neliti sebelumnya. Algoritme C4.5 merupakan pengembangan dari ID3 yang dikembangkan oleh J. R. Quintlant pada tahun 1987 </w:t>
      </w:r>
      <w:r w:rsidRPr="003071C2">
        <w:rPr>
          <w:rFonts w:eastAsia="Times New Roman"/>
          <w:sz w:val="20"/>
          <w:szCs w:val="20"/>
          <w:lang w:val="id-ID" w:eastAsia="id-ID"/>
        </w:rPr>
        <w:fldChar w:fldCharType="begin" w:fldLock="1"/>
      </w:r>
      <w:r w:rsidR="00604C10">
        <w:rPr>
          <w:rFonts w:eastAsia="Times New Roman"/>
          <w:sz w:val="20"/>
          <w:szCs w:val="20"/>
          <w:lang w:val="id-ID" w:eastAsia="id-ID"/>
        </w:rPr>
        <w:instrText>ADDIN CSL_CITATION {"citationItems":[{"id":"ITEM-1","itemData":{"author":[{"dropping-particle":"","family":"Jiawei Han and Micheline Kamber","given":"","non-dropping-particle":"","parse-names":false,"suffix":""}],"edition":"Second Edi","id":"ITEM-1","issued":{"date-parts":[["2006"]]},"publisher":"Morgan Kaufmann Publishers","publisher-place":"San Francisco","title":"Jiawei Han &amp; Micheline Kamber","type":"book"},"uris":["http://www.mendeley.com/documents/?uuid=b0174d47-4996-48c2-a663-1259ee6a75a6"]}],"mendeley":{"formattedCitation":"[2]","plainTextFormattedCitation":"[2]","previouslyFormattedCitation":"[2]"},"properties":{"noteIndex":0},"schema":"https://github.com/citation-style-language/schema/raw/master/csl-citation.json"}</w:instrText>
      </w:r>
      <w:r w:rsidRPr="003071C2">
        <w:rPr>
          <w:rFonts w:eastAsia="Times New Roman"/>
          <w:sz w:val="20"/>
          <w:szCs w:val="20"/>
          <w:lang w:val="id-ID" w:eastAsia="id-ID"/>
        </w:rPr>
        <w:fldChar w:fldCharType="separate"/>
      </w:r>
      <w:r w:rsidR="00604C10" w:rsidRPr="00604C10">
        <w:rPr>
          <w:rFonts w:eastAsia="Times New Roman"/>
          <w:noProof/>
          <w:sz w:val="20"/>
          <w:szCs w:val="20"/>
          <w:lang w:val="id-ID" w:eastAsia="id-ID"/>
        </w:rPr>
        <w:t>[2]</w:t>
      </w:r>
      <w:r w:rsidRPr="003071C2">
        <w:rPr>
          <w:rFonts w:eastAsia="Times New Roman"/>
          <w:sz w:val="20"/>
          <w:szCs w:val="20"/>
          <w:lang w:val="id-ID" w:eastAsia="id-ID"/>
        </w:rPr>
        <w:fldChar w:fldCharType="end"/>
      </w:r>
      <w:r w:rsidRPr="003071C2">
        <w:rPr>
          <w:rFonts w:eastAsia="Times New Roman"/>
          <w:sz w:val="20"/>
          <w:szCs w:val="20"/>
          <w:lang w:val="id-ID" w:eastAsia="id-ID"/>
        </w:rPr>
        <w:t>.</w:t>
      </w:r>
      <w:r w:rsidR="003C05F8">
        <w:rPr>
          <w:lang w:val="id-ID"/>
        </w:rPr>
        <w:t xml:space="preserve"> </w:t>
      </w:r>
      <w:r w:rsidR="008E6C24" w:rsidRPr="008E6C24">
        <w:rPr>
          <w:rFonts w:eastAsia="Times New Roman"/>
          <w:sz w:val="20"/>
          <w:szCs w:val="20"/>
          <w:lang w:val="id-ID" w:eastAsia="id-ID"/>
        </w:rPr>
        <w:t>Untuk membangun pohon keputusan dalam algoritma C4.5, hal pertama yang dilakukan yaitu memilih atribut sebagai akar, kemudian dibuat cabang untuk tiap-tiap nilai didalam akar tersebut. Langkah berikutnya yaitu membagi kasus dalam cabang. Kemudian ulangi proses untuk setiap cabang sampai semua kasus pada cabang memiliki kelas yang sama.</w:t>
      </w:r>
      <w:r w:rsidR="003C05F8">
        <w:rPr>
          <w:rFonts w:eastAsia="Times New Roman"/>
          <w:sz w:val="20"/>
          <w:szCs w:val="20"/>
          <w:lang w:val="id-ID" w:eastAsia="id-ID"/>
        </w:rPr>
        <w:t xml:space="preserve"> </w:t>
      </w:r>
      <w:r w:rsidR="008E6C24" w:rsidRPr="008E6C24">
        <w:rPr>
          <w:rFonts w:eastAsia="Times New Roman"/>
          <w:sz w:val="20"/>
          <w:szCs w:val="20"/>
          <w:lang w:val="id-ID" w:eastAsia="id-ID"/>
        </w:rPr>
        <w:t xml:space="preserve">Untuk memilih atribut dengan akar, didasarkan pada nilai </w:t>
      </w:r>
      <w:r w:rsidR="008E6C24" w:rsidRPr="003C05F8">
        <w:rPr>
          <w:rFonts w:eastAsia="Times New Roman"/>
          <w:i/>
          <w:iCs/>
          <w:sz w:val="20"/>
          <w:szCs w:val="20"/>
          <w:lang w:val="id-ID" w:eastAsia="id-ID"/>
        </w:rPr>
        <w:t>gain</w:t>
      </w:r>
      <w:r w:rsidR="008E6C24" w:rsidRPr="008E6C24">
        <w:rPr>
          <w:rFonts w:eastAsia="Times New Roman"/>
          <w:sz w:val="20"/>
          <w:szCs w:val="20"/>
          <w:lang w:val="id-ID" w:eastAsia="id-ID"/>
        </w:rPr>
        <w:t xml:space="preserve"> tertinggi dari atribut-tribut yang ada.</w:t>
      </w:r>
      <w:r w:rsidR="003C05F8">
        <w:rPr>
          <w:rFonts w:eastAsia="Times New Roman"/>
          <w:sz w:val="20"/>
          <w:szCs w:val="20"/>
          <w:lang w:val="id-ID" w:eastAsia="id-ID"/>
        </w:rPr>
        <w:t xml:space="preserve"> </w:t>
      </w:r>
      <w:r w:rsidR="00D9587F" w:rsidRPr="00D9587F">
        <w:rPr>
          <w:rFonts w:eastAsia="Times New Roman"/>
          <w:sz w:val="20"/>
          <w:szCs w:val="20"/>
          <w:lang w:val="id-ID" w:eastAsia="id-ID"/>
        </w:rPr>
        <w:t xml:space="preserve">Gain (S,A) merupakan perolehan informasi dari atribut A </w:t>
      </w:r>
      <w:r w:rsidR="00D9587F" w:rsidRPr="00D9587F">
        <w:rPr>
          <w:rFonts w:eastAsia="Times New Roman"/>
          <w:i/>
          <w:iCs/>
          <w:sz w:val="20"/>
          <w:szCs w:val="20"/>
          <w:lang w:val="id-ID" w:eastAsia="id-ID"/>
        </w:rPr>
        <w:t>relative</w:t>
      </w:r>
      <w:r w:rsidR="00D9587F" w:rsidRPr="00D9587F">
        <w:rPr>
          <w:rFonts w:eastAsia="Times New Roman"/>
          <w:sz w:val="20"/>
          <w:szCs w:val="20"/>
          <w:lang w:val="id-ID" w:eastAsia="id-ID"/>
        </w:rPr>
        <w:t xml:space="preserve"> terhadap </w:t>
      </w:r>
      <w:r w:rsidR="00D9587F" w:rsidRPr="00D9587F">
        <w:rPr>
          <w:rFonts w:eastAsia="Times New Roman"/>
          <w:i/>
          <w:iCs/>
          <w:sz w:val="20"/>
          <w:szCs w:val="20"/>
          <w:lang w:val="id-ID" w:eastAsia="id-ID"/>
        </w:rPr>
        <w:t>output</w:t>
      </w:r>
      <w:r w:rsidR="00D9587F" w:rsidRPr="00D9587F">
        <w:rPr>
          <w:rFonts w:eastAsia="Times New Roman"/>
          <w:sz w:val="20"/>
          <w:szCs w:val="20"/>
          <w:lang w:val="id-ID" w:eastAsia="id-ID"/>
        </w:rPr>
        <w:t xml:space="preserve"> data S. Perolehan informasi didapat dari </w:t>
      </w:r>
      <w:r w:rsidR="00D9587F" w:rsidRPr="00D9587F">
        <w:rPr>
          <w:rFonts w:eastAsia="Times New Roman"/>
          <w:i/>
          <w:iCs/>
          <w:sz w:val="20"/>
          <w:szCs w:val="20"/>
          <w:lang w:val="id-ID" w:eastAsia="id-ID"/>
        </w:rPr>
        <w:t>output</w:t>
      </w:r>
      <w:r w:rsidR="00D9587F" w:rsidRPr="00D9587F">
        <w:rPr>
          <w:rFonts w:eastAsia="Times New Roman"/>
          <w:sz w:val="20"/>
          <w:szCs w:val="20"/>
          <w:lang w:val="id-ID" w:eastAsia="id-ID"/>
        </w:rPr>
        <w:t xml:space="preserve"> data atau </w:t>
      </w:r>
      <w:r w:rsidR="00D9587F" w:rsidRPr="00D9587F">
        <w:rPr>
          <w:rFonts w:eastAsia="Times New Roman"/>
          <w:i/>
          <w:iCs/>
          <w:sz w:val="20"/>
          <w:szCs w:val="20"/>
          <w:lang w:val="id-ID" w:eastAsia="id-ID"/>
        </w:rPr>
        <w:t>variable</w:t>
      </w:r>
      <w:r w:rsidR="00D9587F" w:rsidRPr="00D9587F">
        <w:rPr>
          <w:rFonts w:eastAsia="Times New Roman"/>
          <w:sz w:val="20"/>
          <w:szCs w:val="20"/>
          <w:lang w:val="id-ID" w:eastAsia="id-ID"/>
        </w:rPr>
        <w:t xml:space="preserve"> dependent S yang dikelompokkan berdasarkan atribut A, dinotasikan dengan gain (S,A)</w:t>
      </w:r>
      <w:r w:rsidR="00D9587F">
        <w:rPr>
          <w:rFonts w:eastAsia="Times New Roman"/>
          <w:sz w:val="20"/>
          <w:szCs w:val="20"/>
          <w:lang w:val="id-ID" w:eastAsia="id-ID"/>
        </w:rPr>
        <w:t xml:space="preserve">. </w:t>
      </w:r>
      <w:r w:rsidR="003C05F8">
        <w:rPr>
          <w:rFonts w:eastAsia="Times New Roman"/>
          <w:sz w:val="20"/>
          <w:szCs w:val="20"/>
          <w:lang w:val="id-ID" w:eastAsia="id-ID"/>
        </w:rPr>
        <w:t xml:space="preserve">Berikut ini persamaan untuk menghitung nilai </w:t>
      </w:r>
      <w:r w:rsidR="003C05F8" w:rsidRPr="003C05F8">
        <w:rPr>
          <w:rFonts w:eastAsia="Times New Roman"/>
          <w:i/>
          <w:iCs/>
          <w:sz w:val="20"/>
          <w:szCs w:val="20"/>
          <w:lang w:val="id-ID" w:eastAsia="id-ID"/>
        </w:rPr>
        <w:t>gain</w:t>
      </w:r>
      <w:r w:rsidR="003C05F8">
        <w:rPr>
          <w:rFonts w:eastAsia="Times New Roman"/>
          <w:i/>
          <w:iCs/>
          <w:sz w:val="20"/>
          <w:szCs w:val="20"/>
          <w:lang w:val="id-ID" w:eastAsia="id-ID"/>
        </w:rPr>
        <w:t xml:space="preserve"> </w:t>
      </w:r>
      <w:r w:rsidR="003C05F8">
        <w:rPr>
          <w:rFonts w:eastAsia="Times New Roman"/>
          <w:i/>
          <w:iCs/>
          <w:sz w:val="20"/>
          <w:szCs w:val="20"/>
          <w:lang w:val="id-ID" w:eastAsia="id-ID"/>
        </w:rPr>
        <w:fldChar w:fldCharType="begin" w:fldLock="1"/>
      </w:r>
      <w:r w:rsidR="001C2D4D">
        <w:rPr>
          <w:rFonts w:eastAsia="Times New Roman"/>
          <w:i/>
          <w:iCs/>
          <w:sz w:val="20"/>
          <w:szCs w:val="20"/>
          <w:lang w:val="id-ID" w:eastAsia="id-ID"/>
        </w:rPr>
        <w:instrText>ADDIN CSL_CITATION {"citationItems":[{"id":"ITEM-1","itemData":{"ISBN":"978-979-29-0809-1","author":[{"dropping-particle":"","family":"Kusrini","given":"","non-dropping-particle":"","parse-names":false,"suffix":""},{"dropping-particle":"","family":"Taufiq Luthfi","given":"Emha","non-dropping-particle":"","parse-names":false,"suffix":""}],"edition":"Edisi Pert","id":"ITEM-1","issued":{"date-parts":[["2009"]]},"number-of-pages":"210","publisher":"Penerbit Andi","publisher-place":"Yogyakarta","title":"Algoritma Data Mining","type":"book"},"uris":["http://www.mendeley.com/documents/?uuid=6a8540f0-0df8-478d-80fb-8d2b3850099d"]}],"mendeley":{"formattedCitation":"[20]","plainTextFormattedCitation":"[20]","previouslyFormattedCitation":"[20]"},"properties":{"noteIndex":0},"schema":"https://github.com/citation-style-language/schema/raw/master/csl-citation.json"}</w:instrText>
      </w:r>
      <w:r w:rsidR="003C05F8">
        <w:rPr>
          <w:rFonts w:eastAsia="Times New Roman"/>
          <w:i/>
          <w:iCs/>
          <w:sz w:val="20"/>
          <w:szCs w:val="20"/>
          <w:lang w:val="id-ID" w:eastAsia="id-ID"/>
        </w:rPr>
        <w:fldChar w:fldCharType="separate"/>
      </w:r>
      <w:r w:rsidR="003C05F8" w:rsidRPr="003C05F8">
        <w:rPr>
          <w:rFonts w:eastAsia="Times New Roman"/>
          <w:iCs/>
          <w:noProof/>
          <w:sz w:val="20"/>
          <w:szCs w:val="20"/>
          <w:lang w:val="id-ID" w:eastAsia="id-ID"/>
        </w:rPr>
        <w:t>[20]</w:t>
      </w:r>
      <w:r w:rsidR="003C05F8">
        <w:rPr>
          <w:rFonts w:eastAsia="Times New Roman"/>
          <w:i/>
          <w:iCs/>
          <w:sz w:val="20"/>
          <w:szCs w:val="20"/>
          <w:lang w:val="id-ID" w:eastAsia="id-ID"/>
        </w:rPr>
        <w:fldChar w:fldCharType="end"/>
      </w:r>
      <w:r w:rsidR="003C05F8">
        <w:rPr>
          <w:rFonts w:eastAsia="Times New Roman"/>
          <w:sz w:val="20"/>
          <w:szCs w:val="20"/>
          <w:lang w:val="id-ID" w:eastAsia="id-ID"/>
        </w:rPr>
        <w:t>.</w:t>
      </w:r>
    </w:p>
    <w:p w14:paraId="759778AF" w14:textId="2E8B7BB6" w:rsidR="005D3D1C" w:rsidRDefault="005D3D1C" w:rsidP="00D9587F">
      <w:pPr>
        <w:spacing w:before="120" w:after="120"/>
        <w:jc w:val="center"/>
        <w:rPr>
          <w:sz w:val="20"/>
          <w:szCs w:val="20"/>
          <w:lang w:val="id-ID" w:eastAsia="id-ID"/>
        </w:rPr>
      </w:pPr>
      <m:oMath>
        <m:r>
          <w:rPr>
            <w:rFonts w:ascii="Cambria Math" w:hAnsi="Cambria Math"/>
            <w:sz w:val="20"/>
            <w:szCs w:val="20"/>
            <w:lang w:val="id-ID" w:eastAsia="id-ID"/>
          </w:rPr>
          <m:t xml:space="preserve">Gain </m:t>
        </m:r>
        <m:d>
          <m:dPr>
            <m:ctrlPr>
              <w:rPr>
                <w:rFonts w:ascii="Cambria Math" w:hAnsi="Cambria Math"/>
                <w:i/>
                <w:sz w:val="20"/>
                <w:szCs w:val="20"/>
                <w:lang w:val="id-ID" w:eastAsia="id-ID"/>
              </w:rPr>
            </m:ctrlPr>
          </m:dPr>
          <m:e>
            <m:r>
              <w:rPr>
                <w:rFonts w:ascii="Cambria Math" w:hAnsi="Cambria Math"/>
                <w:sz w:val="20"/>
                <w:szCs w:val="20"/>
                <w:lang w:val="id-ID" w:eastAsia="id-ID"/>
              </w:rPr>
              <m:t>S,A</m:t>
            </m:r>
          </m:e>
        </m:d>
        <m:r>
          <w:rPr>
            <w:rFonts w:ascii="Cambria Math" w:hAnsi="Cambria Math"/>
            <w:sz w:val="20"/>
            <w:szCs w:val="20"/>
            <w:lang w:val="id-ID" w:eastAsia="id-ID"/>
          </w:rPr>
          <m:t xml:space="preserve">=Entropy </m:t>
        </m:r>
        <m:d>
          <m:dPr>
            <m:ctrlPr>
              <w:rPr>
                <w:rFonts w:ascii="Cambria Math" w:hAnsi="Cambria Math"/>
                <w:i/>
                <w:sz w:val="20"/>
                <w:szCs w:val="20"/>
                <w:lang w:val="id-ID" w:eastAsia="id-ID"/>
              </w:rPr>
            </m:ctrlPr>
          </m:dPr>
          <m:e>
            <m:r>
              <w:rPr>
                <w:rFonts w:ascii="Cambria Math" w:hAnsi="Cambria Math"/>
                <w:sz w:val="20"/>
                <w:szCs w:val="20"/>
                <w:lang w:val="id-ID" w:eastAsia="id-ID"/>
              </w:rPr>
              <m:t>S</m:t>
            </m:r>
          </m:e>
        </m:d>
        <m:r>
          <w:rPr>
            <w:rFonts w:ascii="Cambria Math" w:hAnsi="Cambria Math"/>
            <w:sz w:val="20"/>
            <w:szCs w:val="20"/>
            <w:lang w:val="id-ID" w:eastAsia="id-ID"/>
          </w:rPr>
          <m:t>-</m:t>
        </m:r>
        <m:nary>
          <m:naryPr>
            <m:chr m:val="∑"/>
            <m:limLoc m:val="undOvr"/>
            <m:ctrlPr>
              <w:rPr>
                <w:rFonts w:ascii="Cambria Math" w:hAnsi="Cambria Math"/>
                <w:i/>
                <w:sz w:val="20"/>
                <w:szCs w:val="20"/>
                <w:lang w:val="id-ID" w:eastAsia="id-ID"/>
              </w:rPr>
            </m:ctrlPr>
          </m:naryPr>
          <m:sub>
            <m:r>
              <w:rPr>
                <w:rFonts w:ascii="Cambria Math" w:hAnsi="Cambria Math"/>
                <w:sz w:val="20"/>
                <w:szCs w:val="20"/>
                <w:lang w:val="id-ID" w:eastAsia="id-ID"/>
              </w:rPr>
              <m:t>i=1</m:t>
            </m:r>
          </m:sub>
          <m:sup>
            <m:r>
              <w:rPr>
                <w:rFonts w:ascii="Cambria Math" w:hAnsi="Cambria Math"/>
                <w:sz w:val="20"/>
                <w:szCs w:val="20"/>
                <w:lang w:val="id-ID" w:eastAsia="id-ID"/>
              </w:rPr>
              <m:t>n</m:t>
            </m:r>
          </m:sup>
          <m:e>
            <m:f>
              <m:fPr>
                <m:ctrlPr>
                  <w:rPr>
                    <w:rFonts w:ascii="Cambria Math" w:hAnsi="Cambria Math"/>
                    <w:i/>
                    <w:sz w:val="20"/>
                    <w:szCs w:val="20"/>
                    <w:lang w:val="id-ID" w:eastAsia="id-ID"/>
                  </w:rPr>
                </m:ctrlPr>
              </m:fPr>
              <m:num>
                <m:r>
                  <w:rPr>
                    <w:rFonts w:ascii="Cambria Math" w:hAnsi="Cambria Math"/>
                    <w:sz w:val="20"/>
                    <w:szCs w:val="20"/>
                    <w:lang w:val="id-ID" w:eastAsia="id-ID"/>
                  </w:rPr>
                  <m:t>|Si|</m:t>
                </m:r>
              </m:num>
              <m:den>
                <m:r>
                  <w:rPr>
                    <w:rFonts w:ascii="Cambria Math" w:hAnsi="Cambria Math"/>
                    <w:sz w:val="20"/>
                    <w:szCs w:val="20"/>
                    <w:lang w:val="id-ID" w:eastAsia="id-ID"/>
                  </w:rPr>
                  <m:t>|S|</m:t>
                </m:r>
              </m:den>
            </m:f>
          </m:e>
        </m:nary>
        <m:r>
          <w:rPr>
            <w:rFonts w:ascii="Cambria Math" w:hAnsi="Cambria Math"/>
            <w:sz w:val="20"/>
            <w:szCs w:val="20"/>
            <w:lang w:val="id-ID" w:eastAsia="id-ID"/>
          </w:rPr>
          <m:t xml:space="preserve">*Entropy </m:t>
        </m:r>
        <m:d>
          <m:dPr>
            <m:ctrlPr>
              <w:rPr>
                <w:rFonts w:ascii="Cambria Math" w:hAnsi="Cambria Math"/>
                <w:i/>
                <w:sz w:val="20"/>
                <w:szCs w:val="20"/>
                <w:lang w:val="id-ID" w:eastAsia="id-ID"/>
              </w:rPr>
            </m:ctrlPr>
          </m:dPr>
          <m:e>
            <m:r>
              <w:rPr>
                <w:rFonts w:ascii="Cambria Math" w:hAnsi="Cambria Math"/>
                <w:sz w:val="20"/>
                <w:szCs w:val="20"/>
                <w:lang w:val="id-ID" w:eastAsia="id-ID"/>
              </w:rPr>
              <m:t>Si</m:t>
            </m:r>
          </m:e>
        </m:d>
      </m:oMath>
      <w:r>
        <w:rPr>
          <w:sz w:val="20"/>
          <w:szCs w:val="20"/>
          <w:lang w:val="id-ID" w:eastAsia="id-ID"/>
        </w:rPr>
        <w:tab/>
      </w:r>
      <w:r w:rsidR="00FD1BF2" w:rsidRPr="00FD1BF2">
        <w:rPr>
          <w:sz w:val="20"/>
          <w:szCs w:val="20"/>
          <w:lang w:val="id-ID" w:eastAsia="id-ID"/>
        </w:rPr>
        <w:t>(</w:t>
      </w:r>
      <w:r w:rsidR="00B93AE6">
        <w:rPr>
          <w:sz w:val="20"/>
          <w:szCs w:val="20"/>
          <w:lang w:val="id-ID" w:eastAsia="id-ID"/>
        </w:rPr>
        <w:t>2</w:t>
      </w:r>
      <w:r w:rsidR="00FD1BF2" w:rsidRPr="00FD1BF2">
        <w:rPr>
          <w:sz w:val="20"/>
          <w:szCs w:val="20"/>
          <w:lang w:val="id-ID" w:eastAsia="id-ID"/>
        </w:rPr>
        <w:t>)</w:t>
      </w:r>
    </w:p>
    <w:p w14:paraId="7C710217" w14:textId="24265C14" w:rsidR="00D9587F" w:rsidRDefault="00D9587F" w:rsidP="00D9587F">
      <w:pPr>
        <w:spacing w:before="120" w:after="120"/>
        <w:jc w:val="left"/>
        <w:rPr>
          <w:sz w:val="20"/>
          <w:szCs w:val="20"/>
          <w:lang w:val="id-ID" w:eastAsia="id-ID"/>
        </w:rPr>
      </w:pPr>
      <w:r>
        <w:rPr>
          <w:sz w:val="20"/>
          <w:szCs w:val="20"/>
          <w:lang w:val="id-ID" w:eastAsia="id-ID"/>
        </w:rPr>
        <w:t xml:space="preserve">dimana, </w:t>
      </w:r>
    </w:p>
    <w:p w14:paraId="488716BF" w14:textId="77777777" w:rsidR="00664B75" w:rsidRPr="00664B75" w:rsidRDefault="00664B75" w:rsidP="00664B75">
      <w:pPr>
        <w:spacing w:before="120" w:after="120"/>
        <w:rPr>
          <w:sz w:val="20"/>
          <w:szCs w:val="20"/>
          <w:lang w:val="id-ID" w:eastAsia="id-ID"/>
        </w:rPr>
      </w:pPr>
      <w:r w:rsidRPr="00664B75">
        <w:rPr>
          <w:i/>
          <w:iCs/>
          <w:sz w:val="20"/>
          <w:szCs w:val="20"/>
          <w:lang w:val="id-ID" w:eastAsia="id-ID"/>
        </w:rPr>
        <w:t>S</w:t>
      </w:r>
      <w:r w:rsidRPr="00664B75">
        <w:rPr>
          <w:sz w:val="20"/>
          <w:szCs w:val="20"/>
          <w:lang w:val="id-ID" w:eastAsia="id-ID"/>
        </w:rPr>
        <w:t xml:space="preserve"> : Himpunan kasus</w:t>
      </w:r>
    </w:p>
    <w:p w14:paraId="01807369" w14:textId="77777777" w:rsidR="00664B75" w:rsidRPr="00664B75" w:rsidRDefault="00664B75" w:rsidP="00664B75">
      <w:pPr>
        <w:spacing w:before="120" w:after="120"/>
        <w:rPr>
          <w:sz w:val="20"/>
          <w:szCs w:val="20"/>
          <w:lang w:val="id-ID" w:eastAsia="id-ID"/>
        </w:rPr>
      </w:pPr>
      <w:r w:rsidRPr="00664B75">
        <w:rPr>
          <w:i/>
          <w:iCs/>
          <w:sz w:val="20"/>
          <w:szCs w:val="20"/>
          <w:lang w:val="id-ID" w:eastAsia="id-ID"/>
        </w:rPr>
        <w:t>A</w:t>
      </w:r>
      <w:r w:rsidRPr="00664B75">
        <w:rPr>
          <w:sz w:val="20"/>
          <w:szCs w:val="20"/>
          <w:lang w:val="id-ID" w:eastAsia="id-ID"/>
        </w:rPr>
        <w:t xml:space="preserve"> : Atribut</w:t>
      </w:r>
    </w:p>
    <w:p w14:paraId="37D82457" w14:textId="77777777" w:rsidR="00664B75" w:rsidRPr="00664B75" w:rsidRDefault="00664B75" w:rsidP="00664B75">
      <w:pPr>
        <w:spacing w:before="120" w:after="120"/>
        <w:rPr>
          <w:sz w:val="20"/>
          <w:szCs w:val="20"/>
          <w:lang w:val="id-ID" w:eastAsia="id-ID"/>
        </w:rPr>
      </w:pPr>
      <w:r w:rsidRPr="00664B75">
        <w:rPr>
          <w:i/>
          <w:iCs/>
          <w:sz w:val="20"/>
          <w:szCs w:val="20"/>
          <w:lang w:val="id-ID" w:eastAsia="id-ID"/>
        </w:rPr>
        <w:t>n</w:t>
      </w:r>
      <w:r w:rsidRPr="00664B75">
        <w:rPr>
          <w:sz w:val="20"/>
          <w:szCs w:val="20"/>
          <w:lang w:val="id-ID" w:eastAsia="id-ID"/>
        </w:rPr>
        <w:t xml:space="preserve"> : Jumlah partisi atribut A</w:t>
      </w:r>
    </w:p>
    <w:p w14:paraId="79F6E2FD" w14:textId="77777777" w:rsidR="00664B75" w:rsidRPr="00664B75" w:rsidRDefault="00664B75" w:rsidP="00664B75">
      <w:pPr>
        <w:spacing w:before="120" w:after="120"/>
        <w:rPr>
          <w:sz w:val="20"/>
          <w:szCs w:val="20"/>
          <w:lang w:val="id-ID" w:eastAsia="id-ID"/>
        </w:rPr>
      </w:pPr>
      <w:r w:rsidRPr="00664B75">
        <w:rPr>
          <w:sz w:val="20"/>
          <w:szCs w:val="20"/>
          <w:lang w:val="id-ID" w:eastAsia="id-ID"/>
        </w:rPr>
        <w:t>|</w:t>
      </w:r>
      <w:r w:rsidRPr="00664B75">
        <w:rPr>
          <w:i/>
          <w:iCs/>
          <w:sz w:val="20"/>
          <w:szCs w:val="20"/>
          <w:lang w:val="id-ID" w:eastAsia="id-ID"/>
        </w:rPr>
        <w:t>Si</w:t>
      </w:r>
      <w:r w:rsidRPr="00664B75">
        <w:rPr>
          <w:sz w:val="20"/>
          <w:szCs w:val="20"/>
          <w:lang w:val="id-ID" w:eastAsia="id-ID"/>
        </w:rPr>
        <w:t>| : Jumlah kasus pada partisi ke-i</w:t>
      </w:r>
    </w:p>
    <w:p w14:paraId="6A75BCBF" w14:textId="2B76C01B" w:rsidR="00D9587F" w:rsidRDefault="00664B75" w:rsidP="00664B75">
      <w:pPr>
        <w:spacing w:before="120" w:after="120"/>
        <w:jc w:val="left"/>
        <w:rPr>
          <w:sz w:val="20"/>
          <w:szCs w:val="20"/>
          <w:lang w:val="id-ID" w:eastAsia="id-ID"/>
        </w:rPr>
      </w:pPr>
      <w:r w:rsidRPr="00664B75">
        <w:rPr>
          <w:sz w:val="20"/>
          <w:szCs w:val="20"/>
          <w:lang w:val="id-ID" w:eastAsia="id-ID"/>
        </w:rPr>
        <w:t>|</w:t>
      </w:r>
      <w:r w:rsidRPr="00664B75">
        <w:rPr>
          <w:i/>
          <w:iCs/>
          <w:sz w:val="20"/>
          <w:szCs w:val="20"/>
          <w:lang w:val="id-ID" w:eastAsia="id-ID"/>
        </w:rPr>
        <w:t>S</w:t>
      </w:r>
      <w:r w:rsidRPr="00664B75">
        <w:rPr>
          <w:sz w:val="20"/>
          <w:szCs w:val="20"/>
          <w:lang w:val="id-ID" w:eastAsia="id-ID"/>
        </w:rPr>
        <w:t>| : Jumlah kasus dalam S</w:t>
      </w:r>
    </w:p>
    <w:p w14:paraId="27BFCADC" w14:textId="39416930" w:rsidR="00664B75" w:rsidRDefault="00664B75" w:rsidP="00664B75">
      <w:pPr>
        <w:spacing w:before="120" w:after="120"/>
        <w:jc w:val="left"/>
        <w:rPr>
          <w:sz w:val="20"/>
          <w:szCs w:val="20"/>
          <w:lang w:val="id-ID" w:eastAsia="id-ID"/>
        </w:rPr>
      </w:pPr>
      <w:r>
        <w:rPr>
          <w:sz w:val="20"/>
          <w:szCs w:val="20"/>
          <w:lang w:val="id-ID" w:eastAsia="id-ID"/>
        </w:rPr>
        <w:br/>
        <w:t>Sedangkan</w:t>
      </w:r>
      <w:r w:rsidR="00662F9F">
        <w:rPr>
          <w:sz w:val="20"/>
          <w:szCs w:val="20"/>
          <w:lang w:val="id-ID" w:eastAsia="id-ID"/>
        </w:rPr>
        <w:t xml:space="preserve"> nilai </w:t>
      </w:r>
      <w:r w:rsidR="00662F9F" w:rsidRPr="00662F9F">
        <w:rPr>
          <w:i/>
          <w:iCs/>
          <w:sz w:val="20"/>
          <w:szCs w:val="20"/>
          <w:lang w:val="id-ID" w:eastAsia="id-ID"/>
        </w:rPr>
        <w:t>Entropy</w:t>
      </w:r>
      <w:r w:rsidR="00662F9F">
        <w:rPr>
          <w:sz w:val="20"/>
          <w:szCs w:val="20"/>
          <w:lang w:val="id-ID" w:eastAsia="id-ID"/>
        </w:rPr>
        <w:t xml:space="preserve"> dapat dihitung menggunakan persamaan berikut ini.</w:t>
      </w:r>
    </w:p>
    <w:p w14:paraId="361F36DD" w14:textId="35613951" w:rsidR="000439EA" w:rsidRDefault="000439EA" w:rsidP="000439EA">
      <w:pPr>
        <w:spacing w:before="120" w:after="120"/>
        <w:jc w:val="center"/>
        <w:rPr>
          <w:sz w:val="20"/>
          <w:szCs w:val="20"/>
          <w:lang w:val="id-ID" w:eastAsia="id-ID"/>
        </w:rPr>
      </w:pPr>
      <m:oMath>
        <m:r>
          <w:rPr>
            <w:rFonts w:ascii="Cambria Math" w:hAnsi="Cambria Math"/>
            <w:sz w:val="20"/>
            <w:szCs w:val="20"/>
            <w:lang w:val="id-ID" w:eastAsia="id-ID"/>
          </w:rPr>
          <m:t xml:space="preserve">Entropy </m:t>
        </m:r>
        <m:d>
          <m:dPr>
            <m:ctrlPr>
              <w:rPr>
                <w:rFonts w:ascii="Cambria Math" w:hAnsi="Cambria Math"/>
                <w:i/>
                <w:sz w:val="20"/>
                <w:szCs w:val="20"/>
                <w:lang w:val="id-ID" w:eastAsia="id-ID"/>
              </w:rPr>
            </m:ctrlPr>
          </m:dPr>
          <m:e>
            <m:r>
              <w:rPr>
                <w:rFonts w:ascii="Cambria Math" w:hAnsi="Cambria Math"/>
                <w:sz w:val="20"/>
                <w:szCs w:val="20"/>
                <w:lang w:val="id-ID" w:eastAsia="id-ID"/>
              </w:rPr>
              <m:t>S</m:t>
            </m:r>
          </m:e>
        </m:d>
        <m:r>
          <w:rPr>
            <w:rFonts w:ascii="Cambria Math" w:hAnsi="Cambria Math"/>
            <w:sz w:val="20"/>
            <w:szCs w:val="20"/>
            <w:lang w:val="id-ID" w:eastAsia="id-ID"/>
          </w:rPr>
          <m:t>=</m:t>
        </m:r>
        <m:sSubSup>
          <m:sSubSupPr>
            <m:ctrlPr>
              <w:rPr>
                <w:rFonts w:ascii="Cambria Math" w:hAnsi="Cambria Math"/>
                <w:i/>
                <w:sz w:val="20"/>
                <w:szCs w:val="20"/>
                <w:lang w:val="id-ID" w:eastAsia="id-ID"/>
              </w:rPr>
            </m:ctrlPr>
          </m:sSubSupPr>
          <m:e>
            <m:r>
              <w:rPr>
                <w:rFonts w:ascii="Cambria Math" w:hAnsi="Cambria Math"/>
                <w:sz w:val="20"/>
                <w:szCs w:val="20"/>
                <w:lang w:val="id-ID" w:eastAsia="id-ID"/>
              </w:rPr>
              <m:t>∑</m:t>
            </m:r>
          </m:e>
          <m:sub>
            <m:r>
              <w:rPr>
                <w:rFonts w:ascii="Cambria Math" w:hAnsi="Cambria Math"/>
                <w:sz w:val="20"/>
                <w:szCs w:val="20"/>
                <w:lang w:val="id-ID" w:eastAsia="id-ID"/>
              </w:rPr>
              <m:t>i=1</m:t>
            </m:r>
          </m:sub>
          <m:sup>
            <m:r>
              <w:rPr>
                <w:rFonts w:ascii="Cambria Math" w:hAnsi="Cambria Math"/>
                <w:sz w:val="20"/>
                <w:szCs w:val="20"/>
                <w:lang w:val="id-ID" w:eastAsia="id-ID"/>
              </w:rPr>
              <m:t>n</m:t>
            </m:r>
          </m:sup>
        </m:sSubSup>
        <m:r>
          <w:rPr>
            <w:rFonts w:ascii="Cambria Math" w:hAnsi="Cambria Math"/>
            <w:sz w:val="20"/>
            <w:szCs w:val="20"/>
            <w:lang w:val="id-ID" w:eastAsia="id-ID"/>
          </w:rPr>
          <m:t>-pi*</m:t>
        </m:r>
        <m:sSub>
          <m:sSubPr>
            <m:ctrlPr>
              <w:rPr>
                <w:rFonts w:ascii="Cambria Math" w:hAnsi="Cambria Math"/>
                <w:i/>
                <w:sz w:val="20"/>
                <w:szCs w:val="20"/>
                <w:lang w:val="id-ID" w:eastAsia="id-ID"/>
              </w:rPr>
            </m:ctrlPr>
          </m:sSubPr>
          <m:e>
            <m:r>
              <w:rPr>
                <w:rFonts w:ascii="Cambria Math" w:hAnsi="Cambria Math"/>
                <w:sz w:val="20"/>
                <w:szCs w:val="20"/>
                <w:lang w:val="id-ID" w:eastAsia="id-ID"/>
              </w:rPr>
              <m:t>log</m:t>
            </m:r>
          </m:e>
          <m:sub>
            <m:r>
              <w:rPr>
                <w:rFonts w:ascii="Cambria Math" w:hAnsi="Cambria Math"/>
                <w:sz w:val="20"/>
                <w:szCs w:val="20"/>
                <w:lang w:val="id-ID" w:eastAsia="id-ID"/>
              </w:rPr>
              <m:t>2</m:t>
            </m:r>
          </m:sub>
        </m:sSub>
        <m:r>
          <w:rPr>
            <w:rFonts w:ascii="Cambria Math" w:hAnsi="Cambria Math"/>
            <w:sz w:val="20"/>
            <w:szCs w:val="20"/>
            <w:lang w:val="id-ID" w:eastAsia="id-ID"/>
          </w:rPr>
          <m:t>pi</m:t>
        </m:r>
      </m:oMath>
      <w:r>
        <w:rPr>
          <w:sz w:val="20"/>
          <w:szCs w:val="20"/>
          <w:lang w:val="id-ID" w:eastAsia="id-ID"/>
        </w:rPr>
        <w:tab/>
      </w:r>
      <w:r w:rsidR="002C2FD4">
        <w:rPr>
          <w:sz w:val="20"/>
          <w:szCs w:val="20"/>
          <w:lang w:val="id-ID" w:eastAsia="id-ID"/>
        </w:rPr>
        <w:tab/>
      </w:r>
      <w:r w:rsidRPr="00FD1BF2">
        <w:rPr>
          <w:sz w:val="20"/>
          <w:szCs w:val="20"/>
          <w:lang w:val="id-ID" w:eastAsia="id-ID"/>
        </w:rPr>
        <w:t>(</w:t>
      </w:r>
      <w:r w:rsidR="00B93AE6">
        <w:rPr>
          <w:sz w:val="20"/>
          <w:szCs w:val="20"/>
          <w:lang w:val="id-ID" w:eastAsia="id-ID"/>
        </w:rPr>
        <w:t>3</w:t>
      </w:r>
      <w:r w:rsidRPr="00FD1BF2">
        <w:rPr>
          <w:sz w:val="20"/>
          <w:szCs w:val="20"/>
          <w:lang w:val="id-ID" w:eastAsia="id-ID"/>
        </w:rPr>
        <w:t>)</w:t>
      </w:r>
    </w:p>
    <w:p w14:paraId="393C5179" w14:textId="3346EFC3" w:rsidR="002C2FD4" w:rsidRDefault="002C2FD4" w:rsidP="00FD2160">
      <w:pPr>
        <w:spacing w:before="120" w:after="120"/>
        <w:rPr>
          <w:rFonts w:eastAsia="Times New Roman"/>
          <w:sz w:val="20"/>
          <w:szCs w:val="20"/>
          <w:lang w:val="id-ID" w:eastAsia="id-ID"/>
        </w:rPr>
      </w:pPr>
      <w:r>
        <w:rPr>
          <w:rFonts w:eastAsia="Times New Roman"/>
          <w:sz w:val="20"/>
          <w:szCs w:val="20"/>
          <w:lang w:val="id-ID" w:eastAsia="id-ID"/>
        </w:rPr>
        <w:t>dimana,</w:t>
      </w:r>
    </w:p>
    <w:p w14:paraId="695D6DDB" w14:textId="77777777" w:rsidR="00236750" w:rsidRPr="00236750" w:rsidRDefault="00236750" w:rsidP="00236750">
      <w:pPr>
        <w:spacing w:before="120" w:after="120"/>
        <w:rPr>
          <w:rFonts w:eastAsia="Times New Roman"/>
          <w:sz w:val="20"/>
          <w:szCs w:val="20"/>
          <w:lang w:val="id-ID" w:eastAsia="id-ID"/>
        </w:rPr>
      </w:pPr>
      <w:r w:rsidRPr="00236750">
        <w:rPr>
          <w:rFonts w:eastAsia="Times New Roman"/>
          <w:i/>
          <w:iCs/>
          <w:sz w:val="20"/>
          <w:szCs w:val="20"/>
          <w:lang w:val="id-ID" w:eastAsia="id-ID"/>
        </w:rPr>
        <w:t xml:space="preserve">S </w:t>
      </w:r>
      <w:r w:rsidRPr="00236750">
        <w:rPr>
          <w:rFonts w:eastAsia="Times New Roman"/>
          <w:sz w:val="20"/>
          <w:szCs w:val="20"/>
          <w:lang w:val="id-ID" w:eastAsia="id-ID"/>
        </w:rPr>
        <w:t>: Himpunan kasus</w:t>
      </w:r>
    </w:p>
    <w:p w14:paraId="404C65D1" w14:textId="77777777" w:rsidR="00236750" w:rsidRPr="00236750" w:rsidRDefault="00236750" w:rsidP="00236750">
      <w:pPr>
        <w:spacing w:before="120" w:after="120"/>
        <w:rPr>
          <w:rFonts w:eastAsia="Times New Roman"/>
          <w:sz w:val="20"/>
          <w:szCs w:val="20"/>
          <w:lang w:val="id-ID" w:eastAsia="id-ID"/>
        </w:rPr>
      </w:pPr>
      <w:r w:rsidRPr="00236750">
        <w:rPr>
          <w:rFonts w:eastAsia="Times New Roman"/>
          <w:i/>
          <w:iCs/>
          <w:sz w:val="20"/>
          <w:szCs w:val="20"/>
          <w:lang w:val="id-ID" w:eastAsia="id-ID"/>
        </w:rPr>
        <w:t>n</w:t>
      </w:r>
      <w:r w:rsidRPr="00236750">
        <w:rPr>
          <w:rFonts w:eastAsia="Times New Roman"/>
          <w:sz w:val="20"/>
          <w:szCs w:val="20"/>
          <w:lang w:val="id-ID" w:eastAsia="id-ID"/>
        </w:rPr>
        <w:t xml:space="preserve"> : Jumlah partisi S</w:t>
      </w:r>
    </w:p>
    <w:p w14:paraId="669DBBD3" w14:textId="792BF35D" w:rsidR="00D87BC7" w:rsidRPr="003071C2" w:rsidRDefault="00236750" w:rsidP="00500585">
      <w:pPr>
        <w:spacing w:before="120" w:after="120"/>
        <w:rPr>
          <w:rFonts w:eastAsia="Times New Roman"/>
          <w:sz w:val="20"/>
          <w:szCs w:val="20"/>
          <w:lang w:val="id-ID" w:eastAsia="id-ID"/>
        </w:rPr>
      </w:pPr>
      <w:r w:rsidRPr="00236750">
        <w:rPr>
          <w:rFonts w:eastAsia="Times New Roman"/>
          <w:i/>
          <w:iCs/>
          <w:sz w:val="20"/>
          <w:szCs w:val="20"/>
          <w:lang w:val="id-ID" w:eastAsia="id-ID"/>
        </w:rPr>
        <w:t>pi</w:t>
      </w:r>
      <w:r w:rsidRPr="00236750">
        <w:rPr>
          <w:rFonts w:eastAsia="Times New Roman"/>
          <w:sz w:val="20"/>
          <w:szCs w:val="20"/>
          <w:lang w:val="id-ID" w:eastAsia="id-ID"/>
        </w:rPr>
        <w:t xml:space="preserve"> : Proporsi dari </w:t>
      </w:r>
      <w:r w:rsidRPr="00236750">
        <w:rPr>
          <w:rFonts w:eastAsia="Times New Roman"/>
          <w:i/>
          <w:iCs/>
          <w:sz w:val="20"/>
          <w:szCs w:val="20"/>
          <w:lang w:val="id-ID" w:eastAsia="id-ID"/>
        </w:rPr>
        <w:t>Si</w:t>
      </w:r>
      <w:r w:rsidRPr="00236750">
        <w:rPr>
          <w:rFonts w:eastAsia="Times New Roman"/>
          <w:sz w:val="20"/>
          <w:szCs w:val="20"/>
          <w:lang w:val="id-ID" w:eastAsia="id-ID"/>
        </w:rPr>
        <w:t xml:space="preserve"> terhadap </w:t>
      </w:r>
      <w:r w:rsidRPr="00236750">
        <w:rPr>
          <w:rFonts w:eastAsia="Times New Roman"/>
          <w:i/>
          <w:iCs/>
          <w:sz w:val="20"/>
          <w:szCs w:val="20"/>
          <w:lang w:val="id-ID" w:eastAsia="id-ID"/>
        </w:rPr>
        <w:t>S</w:t>
      </w:r>
    </w:p>
    <w:p w14:paraId="261D22D7" w14:textId="5EC65CEB" w:rsidR="00FD2160" w:rsidRPr="003071C2" w:rsidRDefault="00FD2160" w:rsidP="00500585">
      <w:pPr>
        <w:widowControl/>
        <w:numPr>
          <w:ilvl w:val="0"/>
          <w:numId w:val="5"/>
        </w:numPr>
        <w:suppressAutoHyphens w:val="0"/>
        <w:spacing w:before="200" w:after="120"/>
        <w:ind w:left="425" w:hanging="425"/>
        <w:rPr>
          <w:rFonts w:eastAsia="Times New Roman"/>
          <w:b/>
          <w:bCs/>
          <w:sz w:val="20"/>
          <w:szCs w:val="20"/>
          <w:lang w:val="id-ID" w:eastAsia="id-ID"/>
        </w:rPr>
      </w:pPr>
      <w:r w:rsidRPr="003071C2">
        <w:rPr>
          <w:rFonts w:eastAsia="Times New Roman"/>
          <w:b/>
          <w:bCs/>
          <w:sz w:val="20"/>
          <w:szCs w:val="20"/>
          <w:lang w:val="id-ID" w:eastAsia="id-ID"/>
        </w:rPr>
        <w:t>Evaluasi</w:t>
      </w:r>
    </w:p>
    <w:p w14:paraId="46CE4B33" w14:textId="4412A041" w:rsidR="00FD2160" w:rsidRDefault="00286F5A" w:rsidP="00FD2160">
      <w:pPr>
        <w:spacing w:before="120" w:after="120"/>
        <w:rPr>
          <w:sz w:val="20"/>
          <w:szCs w:val="20"/>
          <w:lang w:val="id-ID"/>
        </w:rPr>
      </w:pPr>
      <w:r w:rsidRPr="003071C2">
        <w:rPr>
          <w:rFonts w:eastAsia="Times New Roman"/>
          <w:sz w:val="20"/>
          <w:szCs w:val="20"/>
          <w:lang w:val="id-ID" w:eastAsia="id-ID"/>
        </w:rPr>
        <w:t xml:space="preserve">Evaluasi </w:t>
      </w:r>
      <w:r w:rsidR="008B3148" w:rsidRPr="003071C2">
        <w:rPr>
          <w:rFonts w:eastAsia="Times New Roman"/>
          <w:sz w:val="20"/>
          <w:szCs w:val="20"/>
          <w:lang w:val="id-ID" w:eastAsia="id-ID"/>
        </w:rPr>
        <w:t xml:space="preserve">merupakan </w:t>
      </w:r>
      <w:r w:rsidR="00984380" w:rsidRPr="003071C2">
        <w:rPr>
          <w:rFonts w:eastAsia="Times New Roman"/>
          <w:sz w:val="20"/>
          <w:szCs w:val="20"/>
          <w:lang w:val="id-ID" w:eastAsia="id-ID"/>
        </w:rPr>
        <w:t xml:space="preserve">proses pengujian kinerja algoritme </w:t>
      </w:r>
      <w:r w:rsidR="00984380" w:rsidRPr="003071C2">
        <w:rPr>
          <w:rFonts w:eastAsia="Times New Roman"/>
          <w:sz w:val="20"/>
          <w:szCs w:val="20"/>
          <w:lang w:val="id-ID" w:eastAsia="id-ID"/>
        </w:rPr>
        <w:lastRenderedPageBreak/>
        <w:t xml:space="preserve">klasifikasi yang digunakan. Pada umumnya evaluasi kinerja algoritme klasifikasi. menggunakan </w:t>
      </w:r>
      <w:r w:rsidR="00984380" w:rsidRPr="003071C2">
        <w:rPr>
          <w:rFonts w:eastAsia="Times New Roman"/>
          <w:i/>
          <w:iCs/>
          <w:sz w:val="20"/>
          <w:szCs w:val="20"/>
          <w:lang w:val="id-ID" w:eastAsia="id-ID"/>
        </w:rPr>
        <w:t>confusion</w:t>
      </w:r>
      <w:r w:rsidR="00984380" w:rsidRPr="003071C2">
        <w:rPr>
          <w:rFonts w:eastAsia="Times New Roman"/>
          <w:sz w:val="20"/>
          <w:szCs w:val="20"/>
          <w:lang w:val="id-ID" w:eastAsia="id-ID"/>
        </w:rPr>
        <w:t xml:space="preserve"> </w:t>
      </w:r>
      <w:r w:rsidR="00984380" w:rsidRPr="003071C2">
        <w:rPr>
          <w:rFonts w:eastAsia="Times New Roman"/>
          <w:i/>
          <w:iCs/>
          <w:sz w:val="20"/>
          <w:szCs w:val="20"/>
          <w:lang w:val="id-ID" w:eastAsia="id-ID"/>
        </w:rPr>
        <w:t xml:space="preserve">matrix </w:t>
      </w:r>
      <w:r w:rsidR="00984380" w:rsidRPr="003071C2">
        <w:rPr>
          <w:sz w:val="20"/>
          <w:szCs w:val="20"/>
          <w:lang w:val="id-ID"/>
        </w:rPr>
        <w:fldChar w:fldCharType="begin" w:fldLock="1"/>
      </w:r>
      <w:r w:rsidR="001C2D4D">
        <w:rPr>
          <w:sz w:val="20"/>
          <w:szCs w:val="20"/>
          <w:lang w:val="id-ID"/>
        </w:rPr>
        <w:instrText>ADDIN CSL_CITATION {"citationItems":[{"id":"ITEM-1","itemData":{"DOI":"10.1007/978-1-84628-766-4","ISBN":"026208290X","abstract":"The growing interest in data mining is motivated by a common problem across disciplines: how does one store, access, model, and ultimately describe and understand very large data sets? Historically, different aspects of data mining have been addressed independently by different disciplines. This is the first truly interdisciplinary text on data mining, blending the contributions of information science, computer science, and statistics.The book consists of three sections. The first, foundations, provides a tutorial overview of the principles underlying data mining algorithms and their application. The presentation emphasizes intuition rather than rigor. The second section, data mining algorithms, shows how algorithms are constructed to solve specific problems in a principled manner. The algorithms covered include trees and rules for classification and regression, association rules, belief networks, classical statistical models, nonlinear models such as neural networks, and local \"memory-based\" models. The third section shows how all of the preceding analysis fits together when applied to real-world data mining problems. Topics include the role of metadata, how to handle missing data, and data preprocessing.","author":[{"dropping-particle":"","family":"Max","given":"Bamer","non-dropping-particle":"","parse-names":false,"suffix":""}],"id":"ITEM-1","issued":{"date-parts":[["2007"]]},"number-of-pages":"546","publisher":"Springer","publisher-place":"London","title":"Principles of Data Mining","type":"book"},"uris":["http://www.mendeley.com/documents/?uuid=82950e1b-5030-4632-bf98-9da32ff40e2a"]}],"mendeley":{"formattedCitation":"[21]","plainTextFormattedCitation":"[21]","previouslyFormattedCitation":"[21]"},"properties":{"noteIndex":0},"schema":"https://github.com/citation-style-language/schema/raw/master/csl-citation.json"}</w:instrText>
      </w:r>
      <w:r w:rsidR="00984380" w:rsidRPr="003071C2">
        <w:rPr>
          <w:sz w:val="20"/>
          <w:szCs w:val="20"/>
          <w:lang w:val="id-ID"/>
        </w:rPr>
        <w:fldChar w:fldCharType="separate"/>
      </w:r>
      <w:r w:rsidR="003C05F8" w:rsidRPr="003C05F8">
        <w:rPr>
          <w:noProof/>
          <w:sz w:val="20"/>
          <w:szCs w:val="20"/>
          <w:lang w:val="id-ID"/>
        </w:rPr>
        <w:t>[21]</w:t>
      </w:r>
      <w:r w:rsidR="00984380" w:rsidRPr="003071C2">
        <w:rPr>
          <w:sz w:val="20"/>
          <w:szCs w:val="20"/>
          <w:lang w:val="id-ID"/>
        </w:rPr>
        <w:fldChar w:fldCharType="end"/>
      </w:r>
      <w:r w:rsidR="00984380" w:rsidRPr="003071C2">
        <w:rPr>
          <w:rFonts w:eastAsia="Times New Roman"/>
          <w:sz w:val="20"/>
          <w:szCs w:val="20"/>
          <w:lang w:val="id-ID" w:eastAsia="id-ID"/>
        </w:rPr>
        <w:t xml:space="preserve">. Evaluasi dengan </w:t>
      </w:r>
      <w:r w:rsidR="00984380" w:rsidRPr="003071C2">
        <w:rPr>
          <w:rFonts w:eastAsia="Times New Roman"/>
          <w:i/>
          <w:iCs/>
          <w:sz w:val="20"/>
          <w:szCs w:val="20"/>
          <w:lang w:val="id-ID" w:eastAsia="id-ID"/>
        </w:rPr>
        <w:t>confusion</w:t>
      </w:r>
      <w:r w:rsidR="00984380" w:rsidRPr="003071C2">
        <w:rPr>
          <w:rFonts w:eastAsia="Times New Roman"/>
          <w:sz w:val="20"/>
          <w:szCs w:val="20"/>
          <w:lang w:val="id-ID" w:eastAsia="id-ID"/>
        </w:rPr>
        <w:t xml:space="preserve"> </w:t>
      </w:r>
      <w:r w:rsidR="00984380" w:rsidRPr="003071C2">
        <w:rPr>
          <w:rFonts w:eastAsia="Times New Roman"/>
          <w:i/>
          <w:iCs/>
          <w:sz w:val="20"/>
          <w:szCs w:val="20"/>
          <w:lang w:val="id-ID" w:eastAsia="id-ID"/>
        </w:rPr>
        <w:t>matrix</w:t>
      </w:r>
      <w:r w:rsidR="00984380" w:rsidRPr="003071C2">
        <w:rPr>
          <w:rFonts w:eastAsia="Times New Roman"/>
          <w:sz w:val="20"/>
          <w:szCs w:val="20"/>
          <w:lang w:val="id-ID" w:eastAsia="id-ID"/>
        </w:rPr>
        <w:t xml:space="preserve"> akan menghasilkan nilai </w:t>
      </w:r>
      <w:r w:rsidR="00984380" w:rsidRPr="003071C2">
        <w:rPr>
          <w:rFonts w:eastAsia="Times New Roman"/>
          <w:i/>
          <w:iCs/>
          <w:sz w:val="20"/>
          <w:szCs w:val="20"/>
          <w:lang w:val="id-ID" w:eastAsia="id-ID"/>
        </w:rPr>
        <w:t>accuracy</w:t>
      </w:r>
      <w:r w:rsidR="00984380" w:rsidRPr="003071C2">
        <w:rPr>
          <w:rFonts w:eastAsia="Times New Roman"/>
          <w:sz w:val="20"/>
          <w:szCs w:val="20"/>
          <w:lang w:val="id-ID" w:eastAsia="id-ID"/>
        </w:rPr>
        <w:t xml:space="preserve">, </w:t>
      </w:r>
      <w:r w:rsidR="0022436E">
        <w:rPr>
          <w:rFonts w:eastAsia="Times New Roman"/>
          <w:i/>
          <w:iCs/>
          <w:sz w:val="20"/>
          <w:szCs w:val="20"/>
          <w:lang w:val="id-ID" w:eastAsia="id-ID"/>
        </w:rPr>
        <w:t>sensiti</w:t>
      </w:r>
      <w:r w:rsidR="00E57599">
        <w:rPr>
          <w:rFonts w:eastAsia="Times New Roman"/>
          <w:i/>
          <w:iCs/>
          <w:sz w:val="20"/>
          <w:szCs w:val="20"/>
          <w:lang w:val="id-ID" w:eastAsia="id-ID"/>
        </w:rPr>
        <w:t>v</w:t>
      </w:r>
      <w:r w:rsidR="0022436E">
        <w:rPr>
          <w:rFonts w:eastAsia="Times New Roman"/>
          <w:i/>
          <w:iCs/>
          <w:sz w:val="20"/>
          <w:szCs w:val="20"/>
          <w:lang w:val="id-ID" w:eastAsia="id-ID"/>
        </w:rPr>
        <w:t>ity</w:t>
      </w:r>
      <w:r w:rsidR="00984380" w:rsidRPr="003071C2">
        <w:rPr>
          <w:rFonts w:eastAsia="Times New Roman"/>
          <w:sz w:val="20"/>
          <w:szCs w:val="20"/>
          <w:lang w:val="id-ID" w:eastAsia="id-ID"/>
        </w:rPr>
        <w:t xml:space="preserve">, </w:t>
      </w:r>
      <w:r w:rsidR="0022436E">
        <w:rPr>
          <w:rFonts w:eastAsia="Times New Roman"/>
          <w:i/>
          <w:iCs/>
          <w:sz w:val="20"/>
          <w:szCs w:val="20"/>
          <w:lang w:val="id-ID" w:eastAsia="id-ID"/>
        </w:rPr>
        <w:t>specificity</w:t>
      </w:r>
      <w:r w:rsidR="00984380" w:rsidRPr="003071C2">
        <w:rPr>
          <w:rFonts w:eastAsia="Times New Roman"/>
          <w:sz w:val="20"/>
          <w:szCs w:val="20"/>
          <w:lang w:val="id-ID" w:eastAsia="id-ID"/>
        </w:rPr>
        <w:t xml:space="preserve"> dan </w:t>
      </w:r>
      <w:r w:rsidR="00984380" w:rsidRPr="003071C2">
        <w:rPr>
          <w:rFonts w:eastAsia="Times New Roman"/>
          <w:i/>
          <w:iCs/>
          <w:sz w:val="20"/>
          <w:szCs w:val="20"/>
          <w:lang w:val="id-ID" w:eastAsia="id-ID"/>
        </w:rPr>
        <w:t>g-mean</w:t>
      </w:r>
      <w:r w:rsidR="00984380" w:rsidRPr="003071C2">
        <w:rPr>
          <w:rFonts w:eastAsia="Times New Roman"/>
          <w:sz w:val="20"/>
          <w:szCs w:val="20"/>
          <w:lang w:val="id-ID" w:eastAsia="id-ID"/>
        </w:rPr>
        <w:t xml:space="preserve">. </w:t>
      </w:r>
      <w:r w:rsidR="00AE2D45" w:rsidRPr="003071C2">
        <w:rPr>
          <w:rFonts w:eastAsia="Times New Roman"/>
          <w:sz w:val="20"/>
          <w:szCs w:val="20"/>
          <w:lang w:val="id-ID" w:eastAsia="id-ID"/>
        </w:rPr>
        <w:t>Akurasi dalam klasifikasi merupakan persentase ketepatan record data yang diklasifikasikan</w:t>
      </w:r>
      <w:r w:rsidR="00AE2D45" w:rsidRPr="003071C2">
        <w:rPr>
          <w:sz w:val="20"/>
          <w:szCs w:val="20"/>
          <w:lang w:val="id-ID"/>
        </w:rPr>
        <w:t xml:space="preserve"> secara benar setelah dilakukan pengujian pada hasil klasifikasi </w:t>
      </w:r>
      <w:r w:rsidR="00AE2D45" w:rsidRPr="003071C2">
        <w:rPr>
          <w:sz w:val="20"/>
          <w:szCs w:val="20"/>
          <w:lang w:val="id-ID"/>
        </w:rPr>
        <w:fldChar w:fldCharType="begin" w:fldLock="1"/>
      </w:r>
      <w:r w:rsidR="001C2D4D">
        <w:rPr>
          <w:sz w:val="20"/>
          <w:szCs w:val="20"/>
          <w:lang w:val="id-ID"/>
        </w:rPr>
        <w:instrText>ADDIN CSL_CITATION {"citationItems":[{"id":"ITEM-1","itemData":{"DOI":"10.1007/978-3-642-19721-5","ISBN":"978-3-642-19720-8","ISSN":"0163-5808","PMID":"63401845","abstract":"Our ability to generate and collect data has been increasing rapidly. Not only are all of our business, scientific, and government transactions now computerized, but the widespread use of digital cameras, publication tools, and bar codes also generate data. On the collection side, scanned text and image platforms, satellite remote sensing systems, and the World Wide Web have flooded us with a tremendous amount of data. This explosive growth has generated an even more urgent need for new techniques and automated tools that can help us transform this data into useful information and knowledge. Like the first edition, voted the most popular data mining book by KD Nuggets readers, this book explores concepts and techniques for the discovery of patterns hidden in large data sets, focusing on issues relating to their feasibility, usefulness, effectiveness, and scalability. However, since the publication of the first edition, great progress has been made in the development of new data mining methods, systems, and applications. This new edition substantially enhances the first edition, and new chapters have been added to address recent developments on mining complex types of data including stream data, sequence data, graph structured data, social network data, and multi-relational data. Whether you are a seasoned professional or a new student of data mining, this book has much to offer you. It offers a comprehensive, practical look at the concepts and techniques you need to know to get the most out of real business data. It includes updates that incorporate input from readers, changes in the field, and more material on statistics and machine learning. It contains dozens of algorithms and implementation examples, all in easily understood pseudo-code and suitable for use in real-world, large-scale data mining projects.","author":[{"dropping-particle":"","family":"Han, J., &amp; Kamber","given":"M","non-dropping-particle":"","parse-names":false,"suffix":""}],"container-title":"San Francisco, CA, itd: Morgan Kaufmann","edition":"Second Edi","id":"ITEM-1","issued":{"date-parts":[["2006"]]},"number-of-pages":"800","publisher":"Morgan Kauffman","publisher-place":"San Fransisco","title":"Data Mining: Concepts and Techniques Second","type":"book","volume":"12"},"uris":["http://www.mendeley.com/documents/?uuid=c6e2356b-372a-451a-8bd2-004bc5f8a1d8"]}],"mendeley":{"formattedCitation":"[22]","plainTextFormattedCitation":"[22]","previouslyFormattedCitation":"[22]"},"properties":{"noteIndex":0},"schema":"https://github.com/citation-style-language/schema/raw/master/csl-citation.json"}</w:instrText>
      </w:r>
      <w:r w:rsidR="00AE2D45" w:rsidRPr="003071C2">
        <w:rPr>
          <w:sz w:val="20"/>
          <w:szCs w:val="20"/>
          <w:lang w:val="id-ID"/>
        </w:rPr>
        <w:fldChar w:fldCharType="separate"/>
      </w:r>
      <w:r w:rsidR="003C05F8" w:rsidRPr="003C05F8">
        <w:rPr>
          <w:noProof/>
          <w:sz w:val="20"/>
          <w:szCs w:val="20"/>
          <w:lang w:val="id-ID"/>
        </w:rPr>
        <w:t>[22]</w:t>
      </w:r>
      <w:r w:rsidR="00AE2D45" w:rsidRPr="003071C2">
        <w:rPr>
          <w:sz w:val="20"/>
          <w:szCs w:val="20"/>
          <w:lang w:val="id-ID"/>
        </w:rPr>
        <w:fldChar w:fldCharType="end"/>
      </w:r>
      <w:r w:rsidR="00AE2D45" w:rsidRPr="003071C2">
        <w:rPr>
          <w:sz w:val="20"/>
          <w:szCs w:val="20"/>
          <w:lang w:val="id-ID"/>
        </w:rPr>
        <w:t xml:space="preserve">. </w:t>
      </w:r>
      <w:r w:rsidR="0022436E">
        <w:rPr>
          <w:i/>
          <w:sz w:val="20"/>
          <w:szCs w:val="20"/>
          <w:lang w:val="id-ID"/>
        </w:rPr>
        <w:t>Specificity</w:t>
      </w:r>
      <w:r w:rsidR="00AE2D45" w:rsidRPr="003071C2">
        <w:rPr>
          <w:sz w:val="20"/>
          <w:szCs w:val="20"/>
          <w:lang w:val="id-ID"/>
        </w:rPr>
        <w:t xml:space="preserve"> </w:t>
      </w:r>
      <w:r w:rsidR="0022436E" w:rsidRPr="003071C2">
        <w:rPr>
          <w:sz w:val="20"/>
          <w:szCs w:val="20"/>
          <w:lang w:val="id-ID"/>
        </w:rPr>
        <w:t>proporsi kasus</w:t>
      </w:r>
      <w:r w:rsidR="0022436E">
        <w:rPr>
          <w:sz w:val="20"/>
          <w:szCs w:val="20"/>
          <w:lang w:val="id-ID"/>
        </w:rPr>
        <w:t xml:space="preserve"> negatif</w:t>
      </w:r>
      <w:r w:rsidR="0022436E" w:rsidRPr="003071C2">
        <w:rPr>
          <w:sz w:val="20"/>
          <w:szCs w:val="20"/>
          <w:lang w:val="id-ID"/>
        </w:rPr>
        <w:t xml:space="preserve"> yang diidentifikasi dengan benar</w:t>
      </w:r>
      <w:r w:rsidR="00AE2D45" w:rsidRPr="003071C2">
        <w:rPr>
          <w:sz w:val="20"/>
          <w:szCs w:val="20"/>
          <w:lang w:val="id-ID"/>
        </w:rPr>
        <w:t xml:space="preserve">. </w:t>
      </w:r>
      <w:r w:rsidR="00AE2D45" w:rsidRPr="003071C2">
        <w:rPr>
          <w:i/>
          <w:sz w:val="20"/>
          <w:szCs w:val="20"/>
          <w:lang w:val="id-ID"/>
        </w:rPr>
        <w:t>Recall</w:t>
      </w:r>
      <w:r w:rsidR="00AE2D45" w:rsidRPr="003071C2">
        <w:rPr>
          <w:sz w:val="20"/>
          <w:szCs w:val="20"/>
          <w:lang w:val="id-ID"/>
        </w:rPr>
        <w:t xml:space="preserve"> atau </w:t>
      </w:r>
      <w:r w:rsidR="00AE2D45" w:rsidRPr="003071C2">
        <w:rPr>
          <w:i/>
          <w:sz w:val="20"/>
          <w:szCs w:val="20"/>
          <w:lang w:val="id-ID"/>
        </w:rPr>
        <w:t>sensitivity</w:t>
      </w:r>
      <w:r w:rsidR="00AE2D45" w:rsidRPr="003071C2">
        <w:rPr>
          <w:sz w:val="20"/>
          <w:szCs w:val="20"/>
          <w:lang w:val="id-ID"/>
        </w:rPr>
        <w:t xml:space="preserve"> merupakan proporsi</w:t>
      </w:r>
      <w:r w:rsidR="002B5B2D">
        <w:rPr>
          <w:sz w:val="20"/>
          <w:szCs w:val="20"/>
          <w:lang w:val="id-ID"/>
        </w:rPr>
        <w:t xml:space="preserve"> </w:t>
      </w:r>
      <w:r w:rsidR="00AE2D45" w:rsidRPr="003071C2">
        <w:rPr>
          <w:sz w:val="20"/>
          <w:szCs w:val="20"/>
          <w:lang w:val="id-ID"/>
        </w:rPr>
        <w:t>kasus</w:t>
      </w:r>
      <w:r w:rsidR="003403C7">
        <w:rPr>
          <w:sz w:val="20"/>
          <w:szCs w:val="20"/>
          <w:lang w:val="id-ID"/>
        </w:rPr>
        <w:t xml:space="preserve"> </w:t>
      </w:r>
      <w:r w:rsidR="00AE2D45" w:rsidRPr="003071C2">
        <w:rPr>
          <w:sz w:val="20"/>
          <w:szCs w:val="20"/>
          <w:lang w:val="id-ID"/>
        </w:rPr>
        <w:t xml:space="preserve">positif yang diidentifikasi dengan benar </w:t>
      </w:r>
      <w:r w:rsidR="00AE2D45" w:rsidRPr="003071C2">
        <w:rPr>
          <w:sz w:val="20"/>
          <w:szCs w:val="20"/>
          <w:lang w:val="id-ID"/>
        </w:rPr>
        <w:fldChar w:fldCharType="begin" w:fldLock="1"/>
      </w:r>
      <w:r w:rsidR="001C2D4D">
        <w:rPr>
          <w:sz w:val="20"/>
          <w:szCs w:val="20"/>
          <w:lang w:val="id-ID"/>
        </w:rPr>
        <w:instrText>ADDIN CSL_CITATION {"citationItems":[{"id":"ITEM-1","itemData":{"author":[{"dropping-particle":"","family":"Powers","given":"D.M.W.","non-dropping-particle":"","parse-names":false,"suffix":""}],"id":"ITEM-1","issue":"1","issued":{"date-parts":[["2011"]]},"page":"37-63","title":"Evaluation: From Precision, Recall And F-Measure To ROC, Informedness, Markedness &amp; Correlation","type":"article-journal","volume":"2"},"uris":["http://www.mendeley.com/documents/?uuid=1f07e583-1506-4e31-9869-5b6c002a47f2"]}],"mendeley":{"formattedCitation":"[23]","plainTextFormattedCitation":"[23]","previouslyFormattedCitation":"[23]"},"properties":{"noteIndex":0},"schema":"https://github.com/citation-style-language/schema/raw/master/csl-citation.json"}</w:instrText>
      </w:r>
      <w:r w:rsidR="00AE2D45" w:rsidRPr="003071C2">
        <w:rPr>
          <w:sz w:val="20"/>
          <w:szCs w:val="20"/>
          <w:lang w:val="id-ID"/>
        </w:rPr>
        <w:fldChar w:fldCharType="separate"/>
      </w:r>
      <w:r w:rsidR="003C05F8" w:rsidRPr="003C05F8">
        <w:rPr>
          <w:noProof/>
          <w:sz w:val="20"/>
          <w:szCs w:val="20"/>
          <w:lang w:val="id-ID"/>
        </w:rPr>
        <w:t>[23]</w:t>
      </w:r>
      <w:r w:rsidR="00AE2D45" w:rsidRPr="003071C2">
        <w:rPr>
          <w:sz w:val="20"/>
          <w:szCs w:val="20"/>
          <w:lang w:val="id-ID"/>
        </w:rPr>
        <w:fldChar w:fldCharType="end"/>
      </w:r>
      <w:r w:rsidR="00AE2D45">
        <w:rPr>
          <w:lang w:val="id-ID"/>
        </w:rPr>
        <w:t>.</w:t>
      </w:r>
      <w:r w:rsidR="00F37C98">
        <w:rPr>
          <w:lang w:val="id-ID"/>
        </w:rPr>
        <w:t xml:space="preserve"> </w:t>
      </w:r>
      <w:r w:rsidR="00F37C98" w:rsidRPr="00F37C98">
        <w:rPr>
          <w:sz w:val="20"/>
          <w:szCs w:val="20"/>
          <w:lang w:val="id-ID"/>
        </w:rPr>
        <w:t>Sedangkan</w:t>
      </w:r>
      <w:r w:rsidR="00F37C98">
        <w:rPr>
          <w:sz w:val="20"/>
          <w:szCs w:val="20"/>
          <w:lang w:val="id-ID"/>
        </w:rPr>
        <w:t xml:space="preserve"> </w:t>
      </w:r>
      <w:r w:rsidR="00F37C98" w:rsidRPr="00F37C98">
        <w:rPr>
          <w:i/>
          <w:iCs/>
          <w:sz w:val="20"/>
          <w:szCs w:val="20"/>
          <w:lang w:val="id-ID"/>
        </w:rPr>
        <w:t>geometric</w:t>
      </w:r>
      <w:r w:rsidR="00F37C98">
        <w:rPr>
          <w:sz w:val="20"/>
          <w:szCs w:val="20"/>
          <w:lang w:val="id-ID"/>
        </w:rPr>
        <w:t xml:space="preserve"> </w:t>
      </w:r>
      <w:r w:rsidR="00F37C98" w:rsidRPr="00F37C98">
        <w:rPr>
          <w:i/>
          <w:iCs/>
          <w:sz w:val="20"/>
          <w:szCs w:val="20"/>
          <w:lang w:val="id-ID"/>
        </w:rPr>
        <w:t>mean</w:t>
      </w:r>
      <w:r w:rsidR="00F37C98">
        <w:rPr>
          <w:sz w:val="20"/>
          <w:szCs w:val="20"/>
          <w:lang w:val="id-ID"/>
        </w:rPr>
        <w:t xml:space="preserve"> (</w:t>
      </w:r>
      <w:r w:rsidR="00F37C98" w:rsidRPr="00F37C98">
        <w:rPr>
          <w:i/>
          <w:iCs/>
          <w:sz w:val="20"/>
          <w:szCs w:val="20"/>
          <w:lang w:val="id-ID"/>
        </w:rPr>
        <w:t>g-mean</w:t>
      </w:r>
      <w:r w:rsidR="00F37C98">
        <w:rPr>
          <w:sz w:val="20"/>
          <w:szCs w:val="20"/>
          <w:lang w:val="id-ID"/>
        </w:rPr>
        <w:t>)</w:t>
      </w:r>
      <w:r w:rsidR="00623C6F">
        <w:rPr>
          <w:sz w:val="20"/>
          <w:szCs w:val="20"/>
          <w:lang w:val="id-ID"/>
        </w:rPr>
        <w:t xml:space="preserve"> </w:t>
      </w:r>
      <w:r w:rsidR="00623C6F" w:rsidRPr="00623C6F">
        <w:rPr>
          <w:sz w:val="20"/>
          <w:szCs w:val="20"/>
          <w:lang w:val="id-ID"/>
        </w:rPr>
        <w:t>adalah salah satu pengukuran paling komprehensif untuk mengevaluasi kinerja algoritm</w:t>
      </w:r>
      <w:r w:rsidR="00623C6F">
        <w:rPr>
          <w:sz w:val="20"/>
          <w:szCs w:val="20"/>
          <w:lang w:val="id-ID"/>
        </w:rPr>
        <w:t>e klasifikasi khususnya dalam permasalahn ketidakseimbangan kelas pada dataset</w:t>
      </w:r>
      <w:r w:rsidR="00623C6F" w:rsidRPr="00623C6F">
        <w:rPr>
          <w:sz w:val="20"/>
          <w:szCs w:val="20"/>
          <w:lang w:val="id-ID"/>
        </w:rPr>
        <w:t xml:space="preserve">. </w:t>
      </w:r>
      <w:r w:rsidR="00623C6F" w:rsidRPr="009A36B7">
        <w:rPr>
          <w:i/>
          <w:iCs/>
          <w:sz w:val="20"/>
          <w:szCs w:val="20"/>
          <w:lang w:val="id-ID"/>
        </w:rPr>
        <w:t>G-Mean</w:t>
      </w:r>
      <w:r w:rsidR="00623C6F" w:rsidRPr="00623C6F">
        <w:rPr>
          <w:sz w:val="20"/>
          <w:szCs w:val="20"/>
          <w:lang w:val="id-ID"/>
        </w:rPr>
        <w:t xml:space="preserve"> dapat menunjukkan akurasi keseluruhan dari akurasi kelas minoritas dan akurasi kelas mayoritas</w:t>
      </w:r>
      <w:r w:rsidR="00C11DE1">
        <w:rPr>
          <w:sz w:val="20"/>
          <w:szCs w:val="20"/>
          <w:lang w:val="id-ID"/>
        </w:rPr>
        <w:t xml:space="preserve"> </w:t>
      </w:r>
      <w:r w:rsidR="009A36B7">
        <w:rPr>
          <w:sz w:val="20"/>
          <w:szCs w:val="20"/>
          <w:lang w:val="id-ID"/>
        </w:rPr>
        <w:fldChar w:fldCharType="begin" w:fldLock="1"/>
      </w:r>
      <w:r w:rsidR="00B74C35">
        <w:rPr>
          <w:sz w:val="20"/>
          <w:szCs w:val="20"/>
          <w:lang w:val="id-ID"/>
        </w:rPr>
        <w:instrText>ADDIN CSL_CITATION {"citationItems":[{"id":"ITEM-1","itemData":{"author":[{"dropping-particle":"","family":"Aries","given":"Saifudin","non-dropping-particle":"","parse-names":false,"suffix":""},{"dropping-particle":"","family":"Wahono","given":"Romi Satria","non-dropping-particle":"","parse-names":false,"suffix":""}],"container-title":"Journal of Software Engineering","id":"ITEM-1","issue":"2","issued":{"date-parts":[["2015"]]},"page":"76-85","title":"Pendekatan Level Data untuk Menangani Ketidakseimbangan Kelas pada Prediksi Cacat Software","type":"article-journal","volume":"1"},"uris":["http://www.mendeley.com/documents/?uuid=0b4f91d3-ccb2-499d-b9b0-db43540f8b39"]}],"mendeley":{"formattedCitation":"[12]","plainTextFormattedCitation":"[12]","previouslyFormattedCitation":"[12]"},"properties":{"noteIndex":0},"schema":"https://github.com/citation-style-language/schema/raw/master/csl-citation.json"}</w:instrText>
      </w:r>
      <w:r w:rsidR="009A36B7">
        <w:rPr>
          <w:sz w:val="20"/>
          <w:szCs w:val="20"/>
          <w:lang w:val="id-ID"/>
        </w:rPr>
        <w:fldChar w:fldCharType="separate"/>
      </w:r>
      <w:r w:rsidR="00B74C35" w:rsidRPr="00B74C35">
        <w:rPr>
          <w:noProof/>
          <w:sz w:val="20"/>
          <w:szCs w:val="20"/>
          <w:lang w:val="id-ID"/>
        </w:rPr>
        <w:t>[12]</w:t>
      </w:r>
      <w:r w:rsidR="009A36B7">
        <w:rPr>
          <w:sz w:val="20"/>
          <w:szCs w:val="20"/>
          <w:lang w:val="id-ID"/>
        </w:rPr>
        <w:fldChar w:fldCharType="end"/>
      </w:r>
      <w:r w:rsidR="00C11DE1">
        <w:rPr>
          <w:sz w:val="20"/>
          <w:szCs w:val="20"/>
          <w:lang w:val="id-ID"/>
        </w:rPr>
        <w:t>,</w:t>
      </w:r>
      <w:r w:rsidR="00C11DE1">
        <w:rPr>
          <w:sz w:val="20"/>
          <w:szCs w:val="20"/>
          <w:lang w:val="id-ID"/>
        </w:rPr>
        <w:fldChar w:fldCharType="begin" w:fldLock="1"/>
      </w:r>
      <w:r w:rsidR="001C2D4D">
        <w:rPr>
          <w:sz w:val="20"/>
          <w:szCs w:val="20"/>
          <w:lang w:val="id-ID"/>
        </w:rPr>
        <w:instrText>ADDIN CSL_CITATION {"citationItems":[{"id":"ITEM-1","itemData":{"DOI":"10.1109/ICOIACT.2018.8350792","ISBN":"9781538609545","author":[{"dropping-particle":"","family":"Pristyanto","given":"Yoga","non-dropping-particle":"","parse-names":false,"suffix":""},{"dropping-particle":"","family":"Pratama","given":"Irfan","non-dropping-particle":"","parse-names":false,"suffix":""},{"dropping-particle":"","family":"Nugraha","given":"Anggit Ferdita","non-dropping-particle":"","parse-names":false,"suffix":""}],"container-title":"2018 International Conference on Information and Communications Technology, ICOIACT 2018","id":"ITEM-1","issued":{"date-parts":[["2018"]]},"page":"310-314","title":"Data level approach for imbalanced class handling on educational data mining multiclass classification","type":"paper-conference"},"uris":["http://www.mendeley.com/documents/?uuid=25492637-9f10-46d3-ad37-42b0485456ed"]}],"mendeley":{"formattedCitation":"[24]","plainTextFormattedCitation":"[24]","previouslyFormattedCitation":"[24]"},"properties":{"noteIndex":0},"schema":"https://github.com/citation-style-language/schema/raw/master/csl-citation.json"}</w:instrText>
      </w:r>
      <w:r w:rsidR="00C11DE1">
        <w:rPr>
          <w:sz w:val="20"/>
          <w:szCs w:val="20"/>
          <w:lang w:val="id-ID"/>
        </w:rPr>
        <w:fldChar w:fldCharType="separate"/>
      </w:r>
      <w:r w:rsidR="003C05F8" w:rsidRPr="003C05F8">
        <w:rPr>
          <w:noProof/>
          <w:sz w:val="20"/>
          <w:szCs w:val="20"/>
          <w:lang w:val="id-ID"/>
        </w:rPr>
        <w:t>[24]</w:t>
      </w:r>
      <w:r w:rsidR="00C11DE1">
        <w:rPr>
          <w:sz w:val="20"/>
          <w:szCs w:val="20"/>
          <w:lang w:val="id-ID"/>
        </w:rPr>
        <w:fldChar w:fldCharType="end"/>
      </w:r>
      <w:r w:rsidR="00623C6F" w:rsidRPr="00623C6F">
        <w:rPr>
          <w:sz w:val="20"/>
          <w:szCs w:val="20"/>
          <w:lang w:val="id-ID"/>
        </w:rPr>
        <w:t>.</w:t>
      </w:r>
      <w:r w:rsidR="00721AA8">
        <w:rPr>
          <w:sz w:val="20"/>
          <w:szCs w:val="20"/>
          <w:lang w:val="id-ID"/>
        </w:rPr>
        <w:t xml:space="preserve"> Berikut ini </w:t>
      </w:r>
      <w:r w:rsidR="00C11DE1">
        <w:rPr>
          <w:sz w:val="20"/>
          <w:szCs w:val="20"/>
          <w:lang w:val="id-ID"/>
        </w:rPr>
        <w:t>persamaan</w:t>
      </w:r>
      <w:r w:rsidR="00721AA8">
        <w:rPr>
          <w:sz w:val="20"/>
          <w:szCs w:val="20"/>
          <w:lang w:val="id-ID"/>
        </w:rPr>
        <w:t xml:space="preserve"> untuk menghitung </w:t>
      </w:r>
      <w:r w:rsidR="00721AA8" w:rsidRPr="00604C10">
        <w:rPr>
          <w:i/>
          <w:iCs/>
          <w:sz w:val="20"/>
          <w:szCs w:val="20"/>
          <w:lang w:val="id-ID"/>
        </w:rPr>
        <w:t>akurasi</w:t>
      </w:r>
      <w:r w:rsidR="00721AA8">
        <w:rPr>
          <w:sz w:val="20"/>
          <w:szCs w:val="20"/>
          <w:lang w:val="id-ID"/>
        </w:rPr>
        <w:t xml:space="preserve">, </w:t>
      </w:r>
      <w:r w:rsidR="0022436E">
        <w:rPr>
          <w:i/>
          <w:iCs/>
          <w:sz w:val="20"/>
          <w:szCs w:val="20"/>
          <w:lang w:val="id-ID"/>
        </w:rPr>
        <w:t>specificity</w:t>
      </w:r>
      <w:r w:rsidR="00721AA8">
        <w:rPr>
          <w:sz w:val="20"/>
          <w:szCs w:val="20"/>
          <w:lang w:val="id-ID"/>
        </w:rPr>
        <w:t xml:space="preserve">, </w:t>
      </w:r>
      <w:r w:rsidR="002B711D">
        <w:rPr>
          <w:i/>
          <w:iCs/>
          <w:sz w:val="20"/>
          <w:szCs w:val="20"/>
          <w:lang w:val="id-ID"/>
        </w:rPr>
        <w:t>sensiti</w:t>
      </w:r>
      <w:r w:rsidR="00E57599">
        <w:rPr>
          <w:i/>
          <w:iCs/>
          <w:sz w:val="20"/>
          <w:szCs w:val="20"/>
          <w:lang w:val="id-ID"/>
        </w:rPr>
        <w:t>v</w:t>
      </w:r>
      <w:r w:rsidR="002B711D">
        <w:rPr>
          <w:i/>
          <w:iCs/>
          <w:sz w:val="20"/>
          <w:szCs w:val="20"/>
          <w:lang w:val="id-ID"/>
        </w:rPr>
        <w:t>ity</w:t>
      </w:r>
      <w:r w:rsidR="00721AA8">
        <w:rPr>
          <w:sz w:val="20"/>
          <w:szCs w:val="20"/>
          <w:lang w:val="id-ID"/>
        </w:rPr>
        <w:t xml:space="preserve">, dan </w:t>
      </w:r>
      <w:r w:rsidR="00721AA8" w:rsidRPr="00604C10">
        <w:rPr>
          <w:i/>
          <w:iCs/>
          <w:sz w:val="20"/>
          <w:szCs w:val="20"/>
          <w:lang w:val="id-ID"/>
        </w:rPr>
        <w:t>g-m</w:t>
      </w:r>
      <w:r w:rsidR="00721AA8">
        <w:rPr>
          <w:sz w:val="20"/>
          <w:szCs w:val="20"/>
          <w:lang w:val="id-ID"/>
        </w:rPr>
        <w:t xml:space="preserve">ean </w:t>
      </w:r>
      <w:r w:rsidR="00604C10">
        <w:rPr>
          <w:sz w:val="20"/>
          <w:szCs w:val="20"/>
          <w:lang w:val="id-ID"/>
        </w:rPr>
        <w:fldChar w:fldCharType="begin" w:fldLock="1"/>
      </w:r>
      <w:r w:rsidR="00604C10">
        <w:rPr>
          <w:sz w:val="20"/>
          <w:szCs w:val="20"/>
          <w:lang w:val="id-ID"/>
        </w:rPr>
        <w:instrText>ADDIN CSL_CITATION {"citationItems":[{"id":"ITEM-1","itemData":{"author":[{"dropping-particle":"","family":"Jiawei Han and Micheline Kamber","given":"","non-dropping-particle":"","parse-names":false,"suffix":""}],"edition":"Second Edi","id":"ITEM-1","issued":{"date-parts":[["2006"]]},"publisher":"Morgan Kaufmann Publishers","publisher-place":"San Francisco","title":"Jiawei Han &amp; Micheline Kamber","type":"book"},"uris":["http://www.mendeley.com/documents/?uuid=b0174d47-4996-48c2-a663-1259ee6a75a6"]}],"mendeley":{"formattedCitation":"[2]","plainTextFormattedCitation":"[2]","previouslyFormattedCitation":"[2]"},"properties":{"noteIndex":0},"schema":"https://github.com/citation-style-language/schema/raw/master/csl-citation.json"}</w:instrText>
      </w:r>
      <w:r w:rsidR="00604C10">
        <w:rPr>
          <w:sz w:val="20"/>
          <w:szCs w:val="20"/>
          <w:lang w:val="id-ID"/>
        </w:rPr>
        <w:fldChar w:fldCharType="separate"/>
      </w:r>
      <w:r w:rsidR="00604C10" w:rsidRPr="00604C10">
        <w:rPr>
          <w:noProof/>
          <w:sz w:val="20"/>
          <w:szCs w:val="20"/>
          <w:lang w:val="id-ID"/>
        </w:rPr>
        <w:t>[2]</w:t>
      </w:r>
      <w:r w:rsidR="00604C10">
        <w:rPr>
          <w:sz w:val="20"/>
          <w:szCs w:val="20"/>
          <w:lang w:val="id-ID"/>
        </w:rPr>
        <w:fldChar w:fldCharType="end"/>
      </w:r>
      <w:r w:rsidR="00721AA8">
        <w:rPr>
          <w:sz w:val="20"/>
          <w:szCs w:val="20"/>
          <w:lang w:val="id-ID"/>
        </w:rPr>
        <w:t>.</w:t>
      </w:r>
    </w:p>
    <w:p w14:paraId="795C5232" w14:textId="60D0249D" w:rsidR="00C11DE1" w:rsidRDefault="00C11DE1" w:rsidP="00C11DE1">
      <w:pPr>
        <w:pStyle w:val="BodyText"/>
        <w:ind w:firstLine="0"/>
        <w:rPr>
          <w:lang w:val="id-ID"/>
        </w:rPr>
      </w:pPr>
      <m:oMath>
        <m:r>
          <w:rPr>
            <w:rFonts w:ascii="Cambria Math" w:hAnsi="Cambria Math"/>
            <w:lang w:val="id-ID"/>
          </w:rPr>
          <m:t>Accuracy=</m:t>
        </m:r>
        <m:f>
          <m:fPr>
            <m:ctrlPr>
              <w:rPr>
                <w:rFonts w:ascii="Cambria Math" w:hAnsi="Cambria Math"/>
                <w:i/>
              </w:rPr>
            </m:ctrlPr>
          </m:fPr>
          <m:num>
            <m:r>
              <w:rPr>
                <w:rFonts w:ascii="Cambria Math" w:hAnsi="Cambria Math"/>
                <w:lang w:val="id-ID"/>
              </w:rPr>
              <m:t>TP+TN</m:t>
            </m:r>
          </m:num>
          <m:den>
            <m:r>
              <w:rPr>
                <w:rFonts w:ascii="Cambria Math" w:hAnsi="Cambria Math"/>
                <w:lang w:val="id-ID"/>
              </w:rPr>
              <m:t>TP+TN+FP+FN</m:t>
            </m:r>
          </m:den>
        </m:f>
      </m:oMath>
      <w:r>
        <w:rPr>
          <w:lang w:val="id-ID"/>
        </w:rPr>
        <w:t xml:space="preserve"> </w:t>
      </w:r>
      <w:r>
        <w:rPr>
          <w:lang w:val="id-ID"/>
        </w:rPr>
        <w:tab/>
      </w:r>
      <w:r>
        <w:rPr>
          <w:lang w:val="id-ID"/>
        </w:rPr>
        <w:tab/>
      </w:r>
      <w:r>
        <w:rPr>
          <w:lang w:val="id-ID"/>
        </w:rPr>
        <w:tab/>
        <w:t>(</w:t>
      </w:r>
      <w:r w:rsidR="00B93AE6">
        <w:rPr>
          <w:lang w:val="id-ID"/>
        </w:rPr>
        <w:t>4</w:t>
      </w:r>
      <w:r>
        <w:rPr>
          <w:lang w:val="id-ID"/>
        </w:rPr>
        <w:t>)</w:t>
      </w:r>
    </w:p>
    <w:p w14:paraId="65CA38EE" w14:textId="6ACA62D5" w:rsidR="00C11DE1" w:rsidRDefault="00C11DE1" w:rsidP="00C11DE1">
      <w:pPr>
        <w:pStyle w:val="BodyText"/>
        <w:ind w:firstLine="0"/>
        <w:rPr>
          <w:lang w:val="id-ID"/>
        </w:rPr>
      </w:pPr>
      <m:oMath>
        <m:r>
          <w:rPr>
            <w:rFonts w:ascii="Cambria Math" w:hAnsi="Cambria Math"/>
            <w:lang w:val="id-ID"/>
          </w:rPr>
          <m:t>Sensitivity=</m:t>
        </m:r>
        <m:f>
          <m:fPr>
            <m:ctrlPr>
              <w:rPr>
                <w:rFonts w:ascii="Cambria Math" w:hAnsi="Cambria Math"/>
                <w:i/>
              </w:rPr>
            </m:ctrlPr>
          </m:fPr>
          <m:num>
            <m:r>
              <w:rPr>
                <w:rFonts w:ascii="Cambria Math" w:hAnsi="Cambria Math"/>
                <w:lang w:val="id-ID"/>
              </w:rPr>
              <m:t>TP</m:t>
            </m:r>
          </m:num>
          <m:den>
            <m:r>
              <w:rPr>
                <w:rFonts w:ascii="Cambria Math" w:hAnsi="Cambria Math"/>
                <w:lang w:val="id-ID"/>
              </w:rPr>
              <m:t>TP+FN</m:t>
            </m:r>
          </m:den>
        </m:f>
      </m:oMath>
      <w:r>
        <w:rPr>
          <w:lang w:val="id-ID"/>
        </w:rPr>
        <w:t xml:space="preserve"> </w:t>
      </w:r>
      <w:r>
        <w:rPr>
          <w:lang w:val="id-ID"/>
        </w:rPr>
        <w:tab/>
      </w:r>
      <w:r>
        <w:rPr>
          <w:lang w:val="id-ID"/>
        </w:rPr>
        <w:tab/>
      </w:r>
      <w:r>
        <w:rPr>
          <w:lang w:val="id-ID"/>
        </w:rPr>
        <w:tab/>
      </w:r>
      <w:r>
        <w:rPr>
          <w:lang w:val="id-ID"/>
        </w:rPr>
        <w:tab/>
        <w:t>(</w:t>
      </w:r>
      <w:r w:rsidR="00B93AE6">
        <w:rPr>
          <w:lang w:val="id-ID"/>
        </w:rPr>
        <w:t>5</w:t>
      </w:r>
      <w:r>
        <w:rPr>
          <w:lang w:val="id-ID"/>
        </w:rPr>
        <w:t>)</w:t>
      </w:r>
    </w:p>
    <w:p w14:paraId="19F6EA8A" w14:textId="06133CD4" w:rsidR="00C11DE1" w:rsidRDefault="00C11DE1" w:rsidP="00C11DE1">
      <w:pPr>
        <w:pStyle w:val="BodyText"/>
        <w:ind w:firstLine="0"/>
        <w:rPr>
          <w:lang w:val="id-ID"/>
        </w:rPr>
      </w:pPr>
      <m:oMath>
        <m:r>
          <w:rPr>
            <w:rFonts w:ascii="Cambria Math" w:hAnsi="Cambria Math"/>
            <w:lang w:val="id-ID"/>
          </w:rPr>
          <m:t>Specificity=</m:t>
        </m:r>
        <m:f>
          <m:fPr>
            <m:ctrlPr>
              <w:rPr>
                <w:rFonts w:ascii="Cambria Math" w:hAnsi="Cambria Math"/>
                <w:i/>
              </w:rPr>
            </m:ctrlPr>
          </m:fPr>
          <m:num>
            <m:r>
              <w:rPr>
                <w:rFonts w:ascii="Cambria Math" w:hAnsi="Cambria Math"/>
                <w:lang w:val="id-ID"/>
              </w:rPr>
              <m:t>TN</m:t>
            </m:r>
          </m:num>
          <m:den>
            <m:r>
              <w:rPr>
                <w:rFonts w:ascii="Cambria Math" w:hAnsi="Cambria Math"/>
                <w:lang w:val="id-ID"/>
              </w:rPr>
              <m:t>TN+FP</m:t>
            </m:r>
          </m:den>
        </m:f>
      </m:oMath>
      <w:r>
        <w:rPr>
          <w:lang w:val="id-ID"/>
        </w:rPr>
        <w:t xml:space="preserve"> </w:t>
      </w:r>
      <w:r>
        <w:rPr>
          <w:lang w:val="id-ID"/>
        </w:rPr>
        <w:tab/>
      </w:r>
      <w:r>
        <w:rPr>
          <w:lang w:val="id-ID"/>
        </w:rPr>
        <w:tab/>
      </w:r>
      <w:r>
        <w:rPr>
          <w:lang w:val="id-ID"/>
        </w:rPr>
        <w:tab/>
      </w:r>
      <w:r>
        <w:rPr>
          <w:lang w:val="id-ID"/>
        </w:rPr>
        <w:tab/>
        <w:t>(</w:t>
      </w:r>
      <w:r w:rsidR="00B93AE6">
        <w:rPr>
          <w:lang w:val="id-ID"/>
        </w:rPr>
        <w:t>6</w:t>
      </w:r>
      <w:r>
        <w:rPr>
          <w:lang w:val="id-ID"/>
        </w:rPr>
        <w:t>)</w:t>
      </w:r>
    </w:p>
    <w:p w14:paraId="30906F13" w14:textId="51241FF2" w:rsidR="00C11DE1" w:rsidRDefault="00C11DE1" w:rsidP="00C11DE1">
      <w:pPr>
        <w:pStyle w:val="BodyText"/>
        <w:ind w:firstLine="0"/>
        <w:rPr>
          <w:lang w:val="id-ID"/>
        </w:rPr>
      </w:pPr>
      <m:oMath>
        <m:r>
          <w:rPr>
            <w:rFonts w:ascii="Cambria Math" w:hAnsi="Cambria Math"/>
            <w:lang w:val="id-ID"/>
          </w:rPr>
          <m:t>G-Mean=</m:t>
        </m:r>
        <m:rad>
          <m:radPr>
            <m:degHide m:val="1"/>
            <m:ctrlPr>
              <w:rPr>
                <w:rFonts w:ascii="Cambria Math" w:hAnsi="Cambria Math"/>
                <w:i/>
              </w:rPr>
            </m:ctrlPr>
          </m:radPr>
          <m:deg/>
          <m:e>
            <m:r>
              <w:rPr>
                <w:rFonts w:ascii="Cambria Math" w:hAnsi="Cambria Math"/>
                <w:lang w:val="id-ID"/>
              </w:rPr>
              <m:t>Sensitivity*Specificity</m:t>
            </m:r>
          </m:e>
        </m:rad>
      </m:oMath>
      <w:r>
        <w:rPr>
          <w:lang w:val="id-ID"/>
        </w:rPr>
        <w:t xml:space="preserve"> </w:t>
      </w:r>
      <w:r>
        <w:rPr>
          <w:lang w:val="id-ID"/>
        </w:rPr>
        <w:tab/>
      </w:r>
      <w:r>
        <w:rPr>
          <w:lang w:val="id-ID"/>
        </w:rPr>
        <w:tab/>
        <w:t>(</w:t>
      </w:r>
      <w:r w:rsidR="00B93AE6">
        <w:rPr>
          <w:lang w:val="id-ID"/>
        </w:rPr>
        <w:t>7</w:t>
      </w:r>
      <w:r>
        <w:rPr>
          <w:lang w:val="id-ID"/>
        </w:rPr>
        <w:t>)</w:t>
      </w:r>
    </w:p>
    <w:p w14:paraId="683020BE" w14:textId="4960CBD0" w:rsidR="00C11DE1" w:rsidRPr="001C3E2D" w:rsidRDefault="00C11DE1" w:rsidP="001C3E2D">
      <w:pPr>
        <w:rPr>
          <w:lang w:val="id-ID"/>
        </w:rPr>
      </w:pPr>
      <w:proofErr w:type="spellStart"/>
      <w:proofErr w:type="gramStart"/>
      <w:r w:rsidRPr="001C3E2D">
        <w:rPr>
          <w:sz w:val="20"/>
          <w:szCs w:val="20"/>
        </w:rPr>
        <w:t>Keterangan</w:t>
      </w:r>
      <w:proofErr w:type="spellEnd"/>
      <w:r w:rsidR="001C3E2D">
        <w:rPr>
          <w:sz w:val="20"/>
          <w:szCs w:val="20"/>
          <w:lang w:val="id-ID"/>
        </w:rPr>
        <w:t xml:space="preserve"> :</w:t>
      </w:r>
      <w:proofErr w:type="gramEnd"/>
    </w:p>
    <w:p w14:paraId="0C2F0427" w14:textId="77777777" w:rsidR="001C3E2D" w:rsidRDefault="00C11DE1" w:rsidP="001C3E2D">
      <w:pPr>
        <w:pStyle w:val="BodyText"/>
        <w:widowControl w:val="0"/>
        <w:numPr>
          <w:ilvl w:val="0"/>
          <w:numId w:val="15"/>
        </w:numPr>
        <w:tabs>
          <w:tab w:val="clear" w:pos="288"/>
        </w:tabs>
        <w:suppressAutoHyphens/>
        <w:spacing w:before="57" w:after="62" w:line="240" w:lineRule="auto"/>
        <w:ind w:left="284" w:hanging="142"/>
      </w:pPr>
      <w:r w:rsidRPr="00826E8A">
        <w:rPr>
          <w:i/>
        </w:rPr>
        <w:t>True</w:t>
      </w:r>
      <w:r w:rsidRPr="00E76A0D">
        <w:t xml:space="preserve"> Positive </w:t>
      </w:r>
      <w:proofErr w:type="spellStart"/>
      <w:r w:rsidRPr="00E76A0D">
        <w:t>adalah</w:t>
      </w:r>
      <w:proofErr w:type="spellEnd"/>
      <w:r w:rsidRPr="00E76A0D">
        <w:t xml:space="preserve"> </w:t>
      </w:r>
      <w:proofErr w:type="spellStart"/>
      <w:r w:rsidRPr="00E76A0D">
        <w:t>jumlah</w:t>
      </w:r>
      <w:proofErr w:type="spellEnd"/>
      <w:r w:rsidRPr="00E76A0D">
        <w:t xml:space="preserve"> </w:t>
      </w:r>
      <w:r w:rsidRPr="00826E8A">
        <w:rPr>
          <w:i/>
        </w:rPr>
        <w:t>record</w:t>
      </w:r>
      <w:r w:rsidRPr="00E76A0D">
        <w:t xml:space="preserve"> </w:t>
      </w:r>
      <w:proofErr w:type="spellStart"/>
      <w:r w:rsidRPr="00E76A0D">
        <w:t>positif</w:t>
      </w:r>
      <w:proofErr w:type="spellEnd"/>
      <w:r w:rsidRPr="00E76A0D">
        <w:t xml:space="preserve"> yang </w:t>
      </w:r>
      <w:proofErr w:type="spellStart"/>
      <w:r w:rsidRPr="00E76A0D">
        <w:t>d</w:t>
      </w:r>
      <w:r>
        <w:t>iklasifikasikan</w:t>
      </w:r>
      <w:proofErr w:type="spellEnd"/>
      <w:r>
        <w:t xml:space="preserve"> </w:t>
      </w:r>
      <w:proofErr w:type="spellStart"/>
      <w:r>
        <w:t>sebagai</w:t>
      </w:r>
      <w:proofErr w:type="spellEnd"/>
      <w:r>
        <w:t xml:space="preserve"> </w:t>
      </w:r>
      <w:proofErr w:type="spellStart"/>
      <w:r>
        <w:t>positif</w:t>
      </w:r>
      <w:proofErr w:type="spellEnd"/>
      <w:r>
        <w:t>.</w:t>
      </w:r>
    </w:p>
    <w:p w14:paraId="73E6942C" w14:textId="77777777" w:rsidR="001C3E2D" w:rsidRDefault="00C11DE1" w:rsidP="001C3E2D">
      <w:pPr>
        <w:pStyle w:val="BodyText"/>
        <w:widowControl w:val="0"/>
        <w:numPr>
          <w:ilvl w:val="0"/>
          <w:numId w:val="15"/>
        </w:numPr>
        <w:tabs>
          <w:tab w:val="clear" w:pos="288"/>
        </w:tabs>
        <w:suppressAutoHyphens/>
        <w:spacing w:before="57" w:after="62" w:line="240" w:lineRule="auto"/>
        <w:ind w:left="284" w:hanging="142"/>
      </w:pPr>
      <w:r w:rsidRPr="001C3E2D">
        <w:rPr>
          <w:i/>
        </w:rPr>
        <w:t>False</w:t>
      </w:r>
      <w:r w:rsidRPr="00E76A0D">
        <w:t xml:space="preserve"> </w:t>
      </w:r>
      <w:proofErr w:type="spellStart"/>
      <w:r w:rsidRPr="00E76A0D">
        <w:t>posit</w:t>
      </w:r>
      <w:r>
        <w:t>if</w:t>
      </w:r>
      <w:proofErr w:type="spellEnd"/>
      <w:r>
        <w:t xml:space="preserve"> </w:t>
      </w:r>
      <w:proofErr w:type="spellStart"/>
      <w:r>
        <w:t>adalah</w:t>
      </w:r>
      <w:proofErr w:type="spellEnd"/>
      <w:r>
        <w:t xml:space="preserve"> </w:t>
      </w:r>
      <w:proofErr w:type="spellStart"/>
      <w:r>
        <w:t>jumlah</w:t>
      </w:r>
      <w:proofErr w:type="spellEnd"/>
      <w:r>
        <w:t xml:space="preserve"> </w:t>
      </w:r>
      <w:r w:rsidRPr="001C3E2D">
        <w:rPr>
          <w:i/>
        </w:rPr>
        <w:t>record</w:t>
      </w:r>
      <w:r>
        <w:t xml:space="preserve"> </w:t>
      </w:r>
      <w:proofErr w:type="spellStart"/>
      <w:r>
        <w:t>negatif</w:t>
      </w:r>
      <w:proofErr w:type="spellEnd"/>
      <w:r w:rsidRPr="00E76A0D">
        <w:t xml:space="preserve"> yang </w:t>
      </w:r>
      <w:proofErr w:type="spellStart"/>
      <w:r w:rsidRPr="00E76A0D">
        <w:t>diklasifikasikan</w:t>
      </w:r>
      <w:proofErr w:type="spellEnd"/>
      <w:r w:rsidRPr="00E76A0D">
        <w:t xml:space="preserve"> </w:t>
      </w:r>
      <w:proofErr w:type="spellStart"/>
      <w:r>
        <w:t>sebagai</w:t>
      </w:r>
      <w:proofErr w:type="spellEnd"/>
      <w:r>
        <w:t xml:space="preserve"> </w:t>
      </w:r>
      <w:proofErr w:type="spellStart"/>
      <w:r w:rsidRPr="004512F8">
        <w:t>positif</w:t>
      </w:r>
      <w:proofErr w:type="spellEnd"/>
      <w:r>
        <w:t>.</w:t>
      </w:r>
    </w:p>
    <w:p w14:paraId="7ECEC02E" w14:textId="77777777" w:rsidR="001C3E2D" w:rsidRDefault="00C11DE1" w:rsidP="001C3E2D">
      <w:pPr>
        <w:pStyle w:val="BodyText"/>
        <w:widowControl w:val="0"/>
        <w:numPr>
          <w:ilvl w:val="0"/>
          <w:numId w:val="15"/>
        </w:numPr>
        <w:tabs>
          <w:tab w:val="clear" w:pos="288"/>
        </w:tabs>
        <w:suppressAutoHyphens/>
        <w:spacing w:before="57" w:after="62" w:line="240" w:lineRule="auto"/>
        <w:ind w:left="284" w:hanging="142"/>
      </w:pPr>
      <w:r>
        <w:rPr>
          <w:i/>
        </w:rPr>
        <w:t>F</w:t>
      </w:r>
      <w:r w:rsidRPr="008C1A6A">
        <w:rPr>
          <w:i/>
        </w:rPr>
        <w:t>alse</w:t>
      </w:r>
      <w:r>
        <w:t xml:space="preserve"> </w:t>
      </w:r>
      <w:proofErr w:type="spellStart"/>
      <w:r>
        <w:t>negatif</w:t>
      </w:r>
      <w:proofErr w:type="spellEnd"/>
      <w:r w:rsidRPr="00E76A0D">
        <w:t xml:space="preserve"> </w:t>
      </w:r>
      <w:proofErr w:type="spellStart"/>
      <w:r w:rsidRPr="00E76A0D">
        <w:t>adalah</w:t>
      </w:r>
      <w:proofErr w:type="spellEnd"/>
      <w:r w:rsidRPr="00E76A0D">
        <w:t xml:space="preserve"> </w:t>
      </w:r>
      <w:proofErr w:type="spellStart"/>
      <w:r w:rsidRPr="00E76A0D">
        <w:t>jumlah</w:t>
      </w:r>
      <w:proofErr w:type="spellEnd"/>
      <w:r w:rsidRPr="00E76A0D">
        <w:t xml:space="preserve"> </w:t>
      </w:r>
      <w:r w:rsidRPr="00826E8A">
        <w:rPr>
          <w:i/>
        </w:rPr>
        <w:t>record</w:t>
      </w:r>
      <w:r w:rsidRPr="00E76A0D">
        <w:t xml:space="preserve"> </w:t>
      </w:r>
      <w:proofErr w:type="spellStart"/>
      <w:r w:rsidRPr="00E76A0D">
        <w:t>positif</w:t>
      </w:r>
      <w:proofErr w:type="spellEnd"/>
      <w:r w:rsidRPr="00E76A0D">
        <w:t xml:space="preserve"> yang </w:t>
      </w:r>
      <w:proofErr w:type="spellStart"/>
      <w:r w:rsidRPr="00E76A0D">
        <w:t>dikl</w:t>
      </w:r>
      <w:r>
        <w:t>asifikasikan</w:t>
      </w:r>
      <w:proofErr w:type="spellEnd"/>
      <w:r>
        <w:t xml:space="preserve"> </w:t>
      </w:r>
      <w:proofErr w:type="spellStart"/>
      <w:r>
        <w:t>sebagai</w:t>
      </w:r>
      <w:proofErr w:type="spellEnd"/>
      <w:r>
        <w:t xml:space="preserve"> </w:t>
      </w:r>
      <w:proofErr w:type="spellStart"/>
      <w:r>
        <w:t>negatif</w:t>
      </w:r>
      <w:proofErr w:type="spellEnd"/>
      <w:r>
        <w:t>.</w:t>
      </w:r>
    </w:p>
    <w:p w14:paraId="77E7E33E" w14:textId="43D6267D" w:rsidR="00ED0E3C" w:rsidRDefault="00C11DE1" w:rsidP="00ED0E3C">
      <w:pPr>
        <w:pStyle w:val="BodyText"/>
        <w:widowControl w:val="0"/>
        <w:numPr>
          <w:ilvl w:val="0"/>
          <w:numId w:val="15"/>
        </w:numPr>
        <w:tabs>
          <w:tab w:val="clear" w:pos="288"/>
        </w:tabs>
        <w:suppressAutoHyphens/>
        <w:spacing w:before="57" w:after="62" w:line="240" w:lineRule="auto"/>
        <w:ind w:left="284" w:hanging="142"/>
      </w:pPr>
      <w:r>
        <w:rPr>
          <w:i/>
        </w:rPr>
        <w:t>T</w:t>
      </w:r>
      <w:r w:rsidRPr="00826E8A">
        <w:rPr>
          <w:i/>
        </w:rPr>
        <w:t>rue</w:t>
      </w:r>
      <w:r w:rsidRPr="00E76A0D">
        <w:t xml:space="preserve"> </w:t>
      </w:r>
      <w:proofErr w:type="spellStart"/>
      <w:r w:rsidRPr="00E76A0D">
        <w:t>negat</w:t>
      </w:r>
      <w:r>
        <w:t>if</w:t>
      </w:r>
      <w:proofErr w:type="spellEnd"/>
      <w:r>
        <w:t xml:space="preserve"> </w:t>
      </w:r>
      <w:proofErr w:type="spellStart"/>
      <w:r>
        <w:t>adalah</w:t>
      </w:r>
      <w:proofErr w:type="spellEnd"/>
      <w:r>
        <w:t xml:space="preserve"> </w:t>
      </w:r>
      <w:proofErr w:type="spellStart"/>
      <w:r>
        <w:t>jumlah</w:t>
      </w:r>
      <w:proofErr w:type="spellEnd"/>
      <w:r>
        <w:t xml:space="preserve"> </w:t>
      </w:r>
      <w:r w:rsidRPr="00826E8A">
        <w:rPr>
          <w:i/>
        </w:rPr>
        <w:t>record</w:t>
      </w:r>
      <w:r>
        <w:t xml:space="preserve"> </w:t>
      </w:r>
      <w:proofErr w:type="spellStart"/>
      <w:r>
        <w:t>negatif</w:t>
      </w:r>
      <w:proofErr w:type="spellEnd"/>
      <w:r w:rsidRPr="00E76A0D">
        <w:t xml:space="preserve"> yang </w:t>
      </w:r>
      <w:proofErr w:type="spellStart"/>
      <w:r w:rsidRPr="00E76A0D">
        <w:t>d</w:t>
      </w:r>
      <w:r>
        <w:t>iklasifikasikan</w:t>
      </w:r>
      <w:proofErr w:type="spellEnd"/>
      <w:r>
        <w:t xml:space="preserve"> </w:t>
      </w:r>
      <w:proofErr w:type="spellStart"/>
      <w:r>
        <w:t>sebagai</w:t>
      </w:r>
      <w:proofErr w:type="spellEnd"/>
      <w:r>
        <w:t xml:space="preserve"> </w:t>
      </w:r>
      <w:proofErr w:type="spellStart"/>
      <w:r>
        <w:t>negatif</w:t>
      </w:r>
      <w:proofErr w:type="spellEnd"/>
      <w:r w:rsidRPr="00E76A0D">
        <w:t>.</w:t>
      </w:r>
    </w:p>
    <w:p w14:paraId="098F6EF1" w14:textId="77777777" w:rsidR="00ED0E3C" w:rsidRPr="00ED0E3C" w:rsidRDefault="00ED0E3C" w:rsidP="00ED0E3C">
      <w:pPr>
        <w:pStyle w:val="BodyText"/>
        <w:widowControl w:val="0"/>
        <w:tabs>
          <w:tab w:val="clear" w:pos="288"/>
        </w:tabs>
        <w:suppressAutoHyphens/>
        <w:spacing w:before="57" w:after="62" w:line="240" w:lineRule="auto"/>
        <w:ind w:left="142" w:firstLine="0"/>
        <w:rPr>
          <w:iCs/>
        </w:rPr>
      </w:pPr>
    </w:p>
    <w:p w14:paraId="33121E6B" w14:textId="5E9FCBBF" w:rsidR="002E33B6" w:rsidRDefault="002E33B6" w:rsidP="002E33B6">
      <w:pPr>
        <w:widowControl/>
        <w:numPr>
          <w:ilvl w:val="0"/>
          <w:numId w:val="4"/>
        </w:numPr>
        <w:suppressAutoHyphens w:val="0"/>
        <w:spacing w:before="120" w:after="120"/>
        <w:ind w:left="426" w:hanging="426"/>
        <w:rPr>
          <w:rFonts w:eastAsia="Times New Roman"/>
          <w:b/>
          <w:bCs/>
          <w:sz w:val="20"/>
          <w:szCs w:val="20"/>
          <w:lang w:val="id-ID" w:eastAsia="id-ID"/>
        </w:rPr>
      </w:pPr>
      <w:r w:rsidRPr="00F37C98">
        <w:rPr>
          <w:rFonts w:eastAsia="Times New Roman"/>
          <w:b/>
          <w:bCs/>
          <w:sz w:val="20"/>
          <w:szCs w:val="20"/>
          <w:lang w:val="id-ID" w:eastAsia="id-ID"/>
        </w:rPr>
        <w:t>Hasil</w:t>
      </w:r>
    </w:p>
    <w:p w14:paraId="2C72FFF9" w14:textId="66A6CA8F" w:rsidR="001060EB" w:rsidRDefault="001060EB" w:rsidP="00ED0E3C">
      <w:pPr>
        <w:widowControl/>
        <w:suppressAutoHyphens w:val="0"/>
        <w:spacing w:before="120" w:after="120"/>
        <w:rPr>
          <w:rFonts w:eastAsia="Times New Roman"/>
          <w:sz w:val="20"/>
          <w:szCs w:val="20"/>
          <w:lang w:val="id-ID" w:eastAsia="id-ID"/>
        </w:rPr>
      </w:pPr>
      <w:r>
        <w:rPr>
          <w:rFonts w:eastAsia="Times New Roman"/>
          <w:sz w:val="20"/>
          <w:szCs w:val="20"/>
          <w:lang w:val="id-ID" w:eastAsia="id-ID"/>
        </w:rPr>
        <w:t xml:space="preserve">Tahap awal penelitian ini adalah pra pengolahan dataset, </w:t>
      </w:r>
      <w:r w:rsidR="00825A80">
        <w:rPr>
          <w:rFonts w:eastAsia="Times New Roman"/>
          <w:sz w:val="20"/>
          <w:szCs w:val="20"/>
          <w:lang w:val="id-ID" w:eastAsia="id-ID"/>
        </w:rPr>
        <w:t>p</w:t>
      </w:r>
      <w:r w:rsidRPr="001060EB">
        <w:rPr>
          <w:rFonts w:eastAsia="Times New Roman"/>
          <w:sz w:val="20"/>
          <w:szCs w:val="20"/>
          <w:lang w:val="id-ID" w:eastAsia="id-ID"/>
        </w:rPr>
        <w:t>ada penelitian ini dataset yang digunakan kebetulan tidak terdapat missing value atau data yang kosong</w:t>
      </w:r>
      <w:r w:rsidR="00231516">
        <w:rPr>
          <w:rFonts w:eastAsia="Times New Roman"/>
          <w:sz w:val="20"/>
          <w:szCs w:val="20"/>
          <w:lang w:val="id-ID" w:eastAsia="id-ID"/>
        </w:rPr>
        <w:t xml:space="preserve"> maupun informasi yang rusak</w:t>
      </w:r>
      <w:r w:rsidRPr="001060EB">
        <w:rPr>
          <w:rFonts w:eastAsia="Times New Roman"/>
          <w:sz w:val="20"/>
          <w:szCs w:val="20"/>
          <w:lang w:val="id-ID" w:eastAsia="id-ID"/>
        </w:rPr>
        <w:t>. Sehingga bisa langsung dilanjutkan ketahapan berikutnya</w:t>
      </w:r>
      <w:r>
        <w:rPr>
          <w:rFonts w:eastAsia="Times New Roman"/>
          <w:sz w:val="20"/>
          <w:szCs w:val="20"/>
          <w:lang w:val="id-ID" w:eastAsia="id-ID"/>
        </w:rPr>
        <w:t xml:space="preserve"> yaitu tahap pengujian</w:t>
      </w:r>
      <w:r w:rsidR="008C3595">
        <w:rPr>
          <w:rFonts w:eastAsia="Times New Roman"/>
          <w:sz w:val="20"/>
          <w:szCs w:val="20"/>
          <w:lang w:val="id-ID" w:eastAsia="id-ID"/>
        </w:rPr>
        <w:t xml:space="preserve"> algoritme</w:t>
      </w:r>
      <w:r>
        <w:rPr>
          <w:rFonts w:eastAsia="Times New Roman"/>
          <w:sz w:val="20"/>
          <w:szCs w:val="20"/>
          <w:lang w:val="id-ID" w:eastAsia="id-ID"/>
        </w:rPr>
        <w:t>.</w:t>
      </w:r>
    </w:p>
    <w:p w14:paraId="33584112" w14:textId="38726503" w:rsidR="00ED0E3C" w:rsidRDefault="0000130E" w:rsidP="00ED0E3C">
      <w:pPr>
        <w:widowControl/>
        <w:suppressAutoHyphens w:val="0"/>
        <w:spacing w:before="120" w:after="120"/>
        <w:rPr>
          <w:rFonts w:eastAsia="Times New Roman"/>
          <w:sz w:val="20"/>
          <w:szCs w:val="20"/>
          <w:lang w:val="id-ID" w:eastAsia="id-ID"/>
        </w:rPr>
      </w:pPr>
      <w:r>
        <w:rPr>
          <w:rFonts w:eastAsia="Times New Roman"/>
          <w:sz w:val="20"/>
          <w:szCs w:val="20"/>
          <w:lang w:val="id-ID" w:eastAsia="id-ID"/>
        </w:rPr>
        <w:t xml:space="preserve">Pada </w:t>
      </w:r>
      <w:r w:rsidR="00BF0656">
        <w:rPr>
          <w:rFonts w:eastAsia="Times New Roman"/>
          <w:sz w:val="20"/>
          <w:szCs w:val="20"/>
          <w:lang w:val="id-ID" w:eastAsia="id-ID"/>
        </w:rPr>
        <w:t xml:space="preserve">proses pengujian algoritme </w:t>
      </w:r>
      <w:r w:rsidR="00BF0656" w:rsidRPr="00BF0656">
        <w:rPr>
          <w:rFonts w:eastAsia="Times New Roman"/>
          <w:sz w:val="20"/>
          <w:szCs w:val="20"/>
          <w:lang w:val="id-ID" w:eastAsia="id-ID"/>
        </w:rPr>
        <w:t>dataset dibagi menjadi dua bagian yaitu sebagai data training dan data testing. Data training digunakan untuk melatih model sedangkan data testing digunakan untuk memvalidasi model. Kami menggunakan 80% untuk melatih model dan 20% digunakan untuk memvalidasi model</w:t>
      </w:r>
      <w:r w:rsidR="00534425">
        <w:rPr>
          <w:rFonts w:eastAsia="Times New Roman"/>
          <w:sz w:val="20"/>
          <w:szCs w:val="20"/>
          <w:lang w:val="id-ID" w:eastAsia="id-ID"/>
        </w:rPr>
        <w:t>, sehingga didapatkan hasil evaluasi</w:t>
      </w:r>
      <w:r w:rsidR="00553B74">
        <w:rPr>
          <w:rFonts w:eastAsia="Times New Roman"/>
          <w:sz w:val="20"/>
          <w:szCs w:val="20"/>
          <w:lang w:val="id-ID" w:eastAsia="id-ID"/>
        </w:rPr>
        <w:t xml:space="preserve"> algoritme</w:t>
      </w:r>
      <w:r w:rsidR="00534425">
        <w:rPr>
          <w:rFonts w:eastAsia="Times New Roman"/>
          <w:sz w:val="20"/>
          <w:szCs w:val="20"/>
          <w:lang w:val="id-ID" w:eastAsia="id-ID"/>
        </w:rPr>
        <w:t xml:space="preserve"> sebagai berikut</w:t>
      </w:r>
      <w:r w:rsidR="00BE0AF4">
        <w:rPr>
          <w:rFonts w:eastAsia="Times New Roman"/>
          <w:sz w:val="20"/>
          <w:szCs w:val="20"/>
          <w:lang w:val="id-ID" w:eastAsia="id-ID"/>
        </w:rPr>
        <w:t xml:space="preserve"> pada Tabel 2 dan Tabel 3</w:t>
      </w:r>
      <w:r w:rsidR="00534425">
        <w:rPr>
          <w:rFonts w:eastAsia="Times New Roman"/>
          <w:sz w:val="20"/>
          <w:szCs w:val="20"/>
          <w:lang w:val="id-ID" w:eastAsia="id-ID"/>
        </w:rPr>
        <w:t>.</w:t>
      </w:r>
    </w:p>
    <w:p w14:paraId="179A049A" w14:textId="0AAF39A0" w:rsidR="00732D0A" w:rsidRDefault="00732D0A" w:rsidP="00ED0E3C">
      <w:pPr>
        <w:widowControl/>
        <w:suppressAutoHyphens w:val="0"/>
        <w:spacing w:before="120" w:after="120"/>
        <w:rPr>
          <w:rFonts w:eastAsia="Times New Roman"/>
          <w:sz w:val="20"/>
          <w:szCs w:val="20"/>
          <w:lang w:val="id-ID" w:eastAsia="id-ID"/>
        </w:rPr>
      </w:pPr>
    </w:p>
    <w:p w14:paraId="7F427302" w14:textId="3343034C" w:rsidR="00732D0A" w:rsidRDefault="00732D0A" w:rsidP="00ED0E3C">
      <w:pPr>
        <w:widowControl/>
        <w:suppressAutoHyphens w:val="0"/>
        <w:spacing w:before="120" w:after="120"/>
        <w:rPr>
          <w:rFonts w:eastAsia="Times New Roman"/>
          <w:sz w:val="20"/>
          <w:szCs w:val="20"/>
          <w:lang w:val="id-ID" w:eastAsia="id-ID"/>
        </w:rPr>
      </w:pPr>
    </w:p>
    <w:p w14:paraId="2CE23FEB" w14:textId="7EBAF4E2" w:rsidR="00732D0A" w:rsidRDefault="00732D0A" w:rsidP="00ED0E3C">
      <w:pPr>
        <w:widowControl/>
        <w:suppressAutoHyphens w:val="0"/>
        <w:spacing w:before="120" w:after="120"/>
        <w:rPr>
          <w:rFonts w:eastAsia="Times New Roman"/>
          <w:sz w:val="20"/>
          <w:szCs w:val="20"/>
          <w:lang w:val="id-ID" w:eastAsia="id-ID"/>
        </w:rPr>
      </w:pPr>
    </w:p>
    <w:p w14:paraId="65516C20" w14:textId="77777777" w:rsidR="00732D0A" w:rsidRDefault="00732D0A" w:rsidP="00ED0E3C">
      <w:pPr>
        <w:widowControl/>
        <w:suppressAutoHyphens w:val="0"/>
        <w:spacing w:before="120" w:after="120"/>
        <w:rPr>
          <w:rFonts w:eastAsia="Times New Roman"/>
          <w:sz w:val="20"/>
          <w:szCs w:val="20"/>
          <w:lang w:val="id-ID" w:eastAsia="id-ID"/>
        </w:rPr>
      </w:pPr>
    </w:p>
    <w:p w14:paraId="3982BCDD" w14:textId="074C413D" w:rsidR="004B7740" w:rsidRPr="003C4C15" w:rsidRDefault="004B7740" w:rsidP="004B7740">
      <w:pPr>
        <w:pStyle w:val="JurnalHeading1"/>
        <w:tabs>
          <w:tab w:val="clear" w:pos="284"/>
        </w:tabs>
        <w:jc w:val="center"/>
      </w:pPr>
      <w:r w:rsidRPr="00F37C98">
        <w:rPr>
          <w:color w:val="000000"/>
          <w:lang w:val="id-ID"/>
        </w:rPr>
        <w:t>Tabe</w:t>
      </w:r>
      <w:r w:rsidRPr="00F37C98">
        <w:rPr>
          <w:color w:val="000000"/>
          <w:lang w:val="en-US"/>
        </w:rPr>
        <w:t>l</w:t>
      </w:r>
      <w:r w:rsidRPr="00F37C98">
        <w:rPr>
          <w:color w:val="000000"/>
          <w:lang w:val="id-ID"/>
        </w:rPr>
        <w:t xml:space="preserve"> </w:t>
      </w:r>
      <w:r>
        <w:rPr>
          <w:color w:val="000000"/>
          <w:lang w:val="id-ID"/>
        </w:rPr>
        <w:t>2</w:t>
      </w:r>
      <w:r w:rsidRPr="00F37C98">
        <w:rPr>
          <w:color w:val="000000"/>
          <w:lang w:val="id-ID"/>
        </w:rPr>
        <w:t>.</w:t>
      </w:r>
      <w:r w:rsidRPr="00F37C98">
        <w:rPr>
          <w:b w:val="0"/>
          <w:bCs/>
          <w:color w:val="000000"/>
          <w:lang w:val="id-ID"/>
        </w:rPr>
        <w:t xml:space="preserve"> </w:t>
      </w:r>
      <w:r>
        <w:rPr>
          <w:b w:val="0"/>
          <w:bCs/>
          <w:color w:val="000000"/>
          <w:lang w:val="id-ID"/>
        </w:rPr>
        <w:t xml:space="preserve">Evaluasi Algoritme Klasifikasi Tanpa </w:t>
      </w:r>
      <w:r w:rsidRPr="004B7740">
        <w:rPr>
          <w:b w:val="0"/>
          <w:bCs/>
          <w:i/>
          <w:iCs/>
          <w:color w:val="000000"/>
          <w:lang w:val="id-ID"/>
        </w:rPr>
        <w:t>Adaptive</w:t>
      </w:r>
      <w:r>
        <w:rPr>
          <w:b w:val="0"/>
          <w:bCs/>
          <w:color w:val="000000"/>
          <w:lang w:val="id-ID"/>
        </w:rPr>
        <w:t xml:space="preserve"> </w:t>
      </w:r>
      <w:r w:rsidRPr="004B7740">
        <w:rPr>
          <w:b w:val="0"/>
          <w:bCs/>
          <w:i/>
          <w:iCs/>
          <w:color w:val="000000"/>
          <w:lang w:val="id-ID"/>
        </w:rPr>
        <w:t>Boosting</w:t>
      </w:r>
      <w:r w:rsidR="003C4C15">
        <w:rPr>
          <w:b w:val="0"/>
          <w:bCs/>
          <w:i/>
          <w:iCs/>
          <w:color w:val="000000"/>
          <w:lang w:val="id-ID"/>
        </w:rPr>
        <w:t xml:space="preserve"> </w:t>
      </w:r>
      <w:r w:rsidR="003C4C15">
        <w:rPr>
          <w:b w:val="0"/>
          <w:bCs/>
          <w:color w:val="000000"/>
          <w:lang w:val="id-ID"/>
        </w:rPr>
        <w:t>(%)</w:t>
      </w:r>
    </w:p>
    <w:tbl>
      <w:tblPr>
        <w:tblW w:w="4434" w:type="dxa"/>
        <w:jc w:val="center"/>
        <w:tblBorders>
          <w:top w:val="single" w:sz="12" w:space="0" w:color="808080"/>
          <w:bottom w:val="single" w:sz="12" w:space="0" w:color="808080"/>
        </w:tblBorders>
        <w:tblLayout w:type="fixed"/>
        <w:tblLook w:val="0000" w:firstRow="0" w:lastRow="0" w:firstColumn="0" w:lastColumn="0" w:noHBand="0" w:noVBand="0"/>
      </w:tblPr>
      <w:tblGrid>
        <w:gridCol w:w="1041"/>
        <w:gridCol w:w="942"/>
        <w:gridCol w:w="817"/>
        <w:gridCol w:w="793"/>
        <w:gridCol w:w="841"/>
      </w:tblGrid>
      <w:tr w:rsidR="00B85CD7" w:rsidRPr="00F37C98" w14:paraId="38BDA6DF" w14:textId="77777777" w:rsidTr="00B14933">
        <w:trPr>
          <w:trHeight w:val="450"/>
          <w:jc w:val="center"/>
        </w:trPr>
        <w:tc>
          <w:tcPr>
            <w:tcW w:w="1041" w:type="dxa"/>
            <w:tcBorders>
              <w:top w:val="single" w:sz="4" w:space="0" w:color="auto"/>
              <w:left w:val="nil"/>
              <w:bottom w:val="single" w:sz="6" w:space="0" w:color="auto"/>
              <w:right w:val="nil"/>
            </w:tcBorders>
            <w:vAlign w:val="center"/>
          </w:tcPr>
          <w:p w14:paraId="67943FED" w14:textId="603B464C" w:rsidR="00B85CD7" w:rsidRPr="002048E9" w:rsidRDefault="00B85CD7" w:rsidP="00B14933">
            <w:pPr>
              <w:jc w:val="center"/>
              <w:rPr>
                <w:sz w:val="20"/>
                <w:szCs w:val="20"/>
                <w:lang w:val="id-ID"/>
              </w:rPr>
            </w:pPr>
            <w:r>
              <w:rPr>
                <w:sz w:val="20"/>
                <w:szCs w:val="20"/>
                <w:lang w:val="id-ID"/>
              </w:rPr>
              <w:t>Algoritme</w:t>
            </w:r>
          </w:p>
        </w:tc>
        <w:tc>
          <w:tcPr>
            <w:tcW w:w="942" w:type="dxa"/>
            <w:tcBorders>
              <w:top w:val="single" w:sz="4" w:space="0" w:color="auto"/>
              <w:left w:val="nil"/>
              <w:bottom w:val="single" w:sz="6" w:space="0" w:color="auto"/>
              <w:right w:val="nil"/>
            </w:tcBorders>
            <w:vAlign w:val="center"/>
          </w:tcPr>
          <w:p w14:paraId="3D65588A" w14:textId="57130C60" w:rsidR="00B85CD7" w:rsidRPr="002048E9" w:rsidRDefault="00B85CD7" w:rsidP="00B14933">
            <w:pPr>
              <w:pStyle w:val="TableTitle"/>
              <w:rPr>
                <w:smallCaps w:val="0"/>
                <w:sz w:val="20"/>
                <w:szCs w:val="20"/>
                <w:lang w:val="id-ID"/>
              </w:rPr>
            </w:pPr>
            <w:r>
              <w:rPr>
                <w:smallCaps w:val="0"/>
                <w:sz w:val="20"/>
                <w:szCs w:val="20"/>
                <w:lang w:val="id-ID"/>
              </w:rPr>
              <w:t>1</w:t>
            </w:r>
          </w:p>
        </w:tc>
        <w:tc>
          <w:tcPr>
            <w:tcW w:w="817" w:type="dxa"/>
            <w:tcBorders>
              <w:top w:val="single" w:sz="4" w:space="0" w:color="auto"/>
              <w:left w:val="nil"/>
              <w:bottom w:val="single" w:sz="6" w:space="0" w:color="auto"/>
              <w:right w:val="nil"/>
            </w:tcBorders>
            <w:vAlign w:val="center"/>
          </w:tcPr>
          <w:p w14:paraId="7402801E" w14:textId="5CC875E8" w:rsidR="00B85CD7" w:rsidRPr="002048E9" w:rsidRDefault="00B85CD7" w:rsidP="00B14933">
            <w:pPr>
              <w:jc w:val="center"/>
              <w:rPr>
                <w:sz w:val="20"/>
                <w:szCs w:val="20"/>
                <w:lang w:val="id-ID"/>
              </w:rPr>
            </w:pPr>
            <w:r>
              <w:rPr>
                <w:sz w:val="20"/>
                <w:szCs w:val="20"/>
                <w:lang w:val="id-ID"/>
              </w:rPr>
              <w:t>2</w:t>
            </w:r>
          </w:p>
        </w:tc>
        <w:tc>
          <w:tcPr>
            <w:tcW w:w="793" w:type="dxa"/>
            <w:tcBorders>
              <w:top w:val="single" w:sz="4" w:space="0" w:color="auto"/>
              <w:left w:val="nil"/>
              <w:bottom w:val="single" w:sz="6" w:space="0" w:color="auto"/>
              <w:right w:val="nil"/>
            </w:tcBorders>
            <w:vAlign w:val="center"/>
          </w:tcPr>
          <w:p w14:paraId="1EFA04DF" w14:textId="3337302A" w:rsidR="00B85CD7" w:rsidRDefault="00B85CD7" w:rsidP="00B14933">
            <w:pPr>
              <w:jc w:val="center"/>
              <w:rPr>
                <w:sz w:val="20"/>
                <w:szCs w:val="20"/>
                <w:lang w:val="id-ID"/>
              </w:rPr>
            </w:pPr>
            <w:r>
              <w:rPr>
                <w:sz w:val="20"/>
                <w:szCs w:val="20"/>
                <w:lang w:val="id-ID"/>
              </w:rPr>
              <w:t>3</w:t>
            </w:r>
          </w:p>
        </w:tc>
        <w:tc>
          <w:tcPr>
            <w:tcW w:w="841" w:type="dxa"/>
            <w:tcBorders>
              <w:top w:val="single" w:sz="4" w:space="0" w:color="auto"/>
              <w:left w:val="nil"/>
              <w:bottom w:val="single" w:sz="6" w:space="0" w:color="auto"/>
              <w:right w:val="nil"/>
            </w:tcBorders>
            <w:vAlign w:val="center"/>
          </w:tcPr>
          <w:p w14:paraId="7899B028" w14:textId="45BD6F9E" w:rsidR="00B85CD7" w:rsidRDefault="00B85CD7" w:rsidP="00B14933">
            <w:pPr>
              <w:jc w:val="center"/>
              <w:rPr>
                <w:sz w:val="20"/>
                <w:szCs w:val="20"/>
                <w:lang w:val="id-ID"/>
              </w:rPr>
            </w:pPr>
            <w:r>
              <w:rPr>
                <w:sz w:val="20"/>
                <w:szCs w:val="20"/>
                <w:lang w:val="id-ID"/>
              </w:rPr>
              <w:t>4</w:t>
            </w:r>
          </w:p>
        </w:tc>
      </w:tr>
      <w:tr w:rsidR="003C4C15" w:rsidRPr="00C36025" w14:paraId="4C53B9D2" w14:textId="77777777" w:rsidTr="00B14933">
        <w:trPr>
          <w:trHeight w:val="450"/>
          <w:jc w:val="center"/>
        </w:trPr>
        <w:tc>
          <w:tcPr>
            <w:tcW w:w="1041" w:type="dxa"/>
            <w:tcBorders>
              <w:top w:val="single" w:sz="4" w:space="0" w:color="auto"/>
              <w:left w:val="nil"/>
              <w:bottom w:val="single" w:sz="6" w:space="0" w:color="auto"/>
              <w:right w:val="nil"/>
            </w:tcBorders>
            <w:shd w:val="clear" w:color="auto" w:fill="auto"/>
            <w:vAlign w:val="center"/>
          </w:tcPr>
          <w:p w14:paraId="5EB79014" w14:textId="09E2B587" w:rsidR="003C4C15" w:rsidRPr="00C36025" w:rsidRDefault="003C4C15" w:rsidP="00B14933">
            <w:pPr>
              <w:jc w:val="center"/>
              <w:rPr>
                <w:sz w:val="20"/>
                <w:szCs w:val="20"/>
                <w:lang w:val="id-ID"/>
              </w:rPr>
            </w:pPr>
            <w:r>
              <w:rPr>
                <w:sz w:val="20"/>
                <w:szCs w:val="20"/>
                <w:lang w:val="id-ID"/>
              </w:rPr>
              <w:t>Naive Bayes</w:t>
            </w:r>
          </w:p>
        </w:tc>
        <w:tc>
          <w:tcPr>
            <w:tcW w:w="942" w:type="dxa"/>
            <w:tcBorders>
              <w:top w:val="single" w:sz="4" w:space="0" w:color="auto"/>
              <w:left w:val="nil"/>
              <w:bottom w:val="single" w:sz="6" w:space="0" w:color="auto"/>
              <w:right w:val="nil"/>
            </w:tcBorders>
            <w:shd w:val="clear" w:color="auto" w:fill="auto"/>
            <w:vAlign w:val="center"/>
          </w:tcPr>
          <w:p w14:paraId="431F2BA7" w14:textId="7691AF84" w:rsidR="003C4C15" w:rsidRPr="003C4C15" w:rsidRDefault="003C4C15" w:rsidP="00B14933">
            <w:pPr>
              <w:pStyle w:val="TableTitle"/>
              <w:rPr>
                <w:smallCaps w:val="0"/>
                <w:sz w:val="20"/>
                <w:szCs w:val="20"/>
                <w:lang w:val="id-ID"/>
              </w:rPr>
            </w:pPr>
            <w:bookmarkStart w:id="1" w:name="_Hlk528571679"/>
            <w:r w:rsidRPr="003C4C15">
              <w:rPr>
                <w:sz w:val="20"/>
                <w:szCs w:val="20"/>
              </w:rPr>
              <w:t>89.91</w:t>
            </w:r>
            <w:bookmarkEnd w:id="1"/>
          </w:p>
        </w:tc>
        <w:tc>
          <w:tcPr>
            <w:tcW w:w="817" w:type="dxa"/>
            <w:tcBorders>
              <w:top w:val="single" w:sz="4" w:space="0" w:color="auto"/>
              <w:left w:val="nil"/>
              <w:bottom w:val="single" w:sz="6" w:space="0" w:color="auto"/>
              <w:right w:val="nil"/>
            </w:tcBorders>
            <w:shd w:val="clear" w:color="auto" w:fill="auto"/>
            <w:vAlign w:val="center"/>
          </w:tcPr>
          <w:p w14:paraId="1DDA7E16" w14:textId="08CE4704" w:rsidR="003C4C15" w:rsidRPr="003C4C15" w:rsidRDefault="003C4C15" w:rsidP="00B14933">
            <w:pPr>
              <w:jc w:val="center"/>
              <w:rPr>
                <w:sz w:val="20"/>
                <w:szCs w:val="20"/>
                <w:lang w:val="id-ID"/>
              </w:rPr>
            </w:pPr>
            <w:r w:rsidRPr="003C4C15">
              <w:rPr>
                <w:sz w:val="20"/>
                <w:szCs w:val="20"/>
              </w:rPr>
              <w:t>89.91</w:t>
            </w:r>
          </w:p>
        </w:tc>
        <w:tc>
          <w:tcPr>
            <w:tcW w:w="793" w:type="dxa"/>
            <w:tcBorders>
              <w:top w:val="single" w:sz="4" w:space="0" w:color="auto"/>
              <w:left w:val="nil"/>
              <w:bottom w:val="single" w:sz="6" w:space="0" w:color="auto"/>
              <w:right w:val="nil"/>
            </w:tcBorders>
            <w:shd w:val="clear" w:color="auto" w:fill="auto"/>
            <w:vAlign w:val="center"/>
          </w:tcPr>
          <w:p w14:paraId="6223D25B" w14:textId="1327143C" w:rsidR="003C4C15" w:rsidRPr="003C4C15" w:rsidRDefault="003C4C15" w:rsidP="00B14933">
            <w:pPr>
              <w:jc w:val="center"/>
              <w:rPr>
                <w:sz w:val="20"/>
                <w:szCs w:val="20"/>
                <w:lang w:val="id-ID"/>
              </w:rPr>
            </w:pPr>
            <w:r w:rsidRPr="003C4C15">
              <w:rPr>
                <w:sz w:val="20"/>
                <w:szCs w:val="20"/>
              </w:rPr>
              <w:t>95.64</w:t>
            </w:r>
          </w:p>
        </w:tc>
        <w:tc>
          <w:tcPr>
            <w:tcW w:w="841" w:type="dxa"/>
            <w:tcBorders>
              <w:top w:val="single" w:sz="4" w:space="0" w:color="auto"/>
              <w:left w:val="nil"/>
              <w:bottom w:val="single" w:sz="6" w:space="0" w:color="auto"/>
              <w:right w:val="nil"/>
            </w:tcBorders>
            <w:shd w:val="clear" w:color="auto" w:fill="auto"/>
            <w:vAlign w:val="center"/>
          </w:tcPr>
          <w:p w14:paraId="1349C806" w14:textId="7A9D057E" w:rsidR="003C4C15" w:rsidRPr="003C4C15" w:rsidRDefault="003C4C15" w:rsidP="00B14933">
            <w:pPr>
              <w:jc w:val="center"/>
              <w:rPr>
                <w:sz w:val="20"/>
                <w:szCs w:val="20"/>
                <w:lang w:val="id-ID"/>
              </w:rPr>
            </w:pPr>
            <w:r w:rsidRPr="003C4C15">
              <w:rPr>
                <w:sz w:val="20"/>
                <w:szCs w:val="20"/>
              </w:rPr>
              <w:t>92.73</w:t>
            </w:r>
          </w:p>
        </w:tc>
      </w:tr>
      <w:tr w:rsidR="003C4C15" w:rsidRPr="00C36025" w14:paraId="6F7FFE1C" w14:textId="77777777" w:rsidTr="00B14933">
        <w:trPr>
          <w:trHeight w:val="450"/>
          <w:jc w:val="center"/>
        </w:trPr>
        <w:tc>
          <w:tcPr>
            <w:tcW w:w="1041" w:type="dxa"/>
            <w:tcBorders>
              <w:top w:val="single" w:sz="4" w:space="0" w:color="auto"/>
              <w:left w:val="nil"/>
              <w:bottom w:val="single" w:sz="6" w:space="0" w:color="auto"/>
              <w:right w:val="nil"/>
            </w:tcBorders>
            <w:shd w:val="clear" w:color="auto" w:fill="auto"/>
            <w:vAlign w:val="center"/>
          </w:tcPr>
          <w:p w14:paraId="430C8122" w14:textId="136AB95A" w:rsidR="003C4C15" w:rsidRPr="00C36025" w:rsidRDefault="003C4C15" w:rsidP="00B14933">
            <w:pPr>
              <w:jc w:val="center"/>
              <w:rPr>
                <w:sz w:val="20"/>
                <w:szCs w:val="20"/>
                <w:lang w:val="id-ID"/>
              </w:rPr>
            </w:pPr>
            <w:r>
              <w:rPr>
                <w:sz w:val="20"/>
                <w:szCs w:val="20"/>
                <w:lang w:val="id-ID"/>
              </w:rPr>
              <w:t>SVM</w:t>
            </w:r>
          </w:p>
        </w:tc>
        <w:tc>
          <w:tcPr>
            <w:tcW w:w="942" w:type="dxa"/>
            <w:tcBorders>
              <w:top w:val="single" w:sz="4" w:space="0" w:color="auto"/>
              <w:left w:val="nil"/>
              <w:bottom w:val="single" w:sz="6" w:space="0" w:color="auto"/>
              <w:right w:val="nil"/>
            </w:tcBorders>
            <w:shd w:val="clear" w:color="auto" w:fill="auto"/>
            <w:vAlign w:val="center"/>
          </w:tcPr>
          <w:p w14:paraId="51C2D901" w14:textId="1F2F66AC" w:rsidR="003C4C15" w:rsidRPr="003C4C15" w:rsidRDefault="003C4C15" w:rsidP="00B14933">
            <w:pPr>
              <w:pStyle w:val="TableTitle"/>
              <w:rPr>
                <w:smallCaps w:val="0"/>
                <w:sz w:val="20"/>
                <w:szCs w:val="20"/>
                <w:lang w:val="id-ID"/>
              </w:rPr>
            </w:pPr>
            <w:r w:rsidRPr="003C4C15">
              <w:rPr>
                <w:sz w:val="20"/>
                <w:szCs w:val="20"/>
              </w:rPr>
              <w:t>81.39</w:t>
            </w:r>
          </w:p>
        </w:tc>
        <w:tc>
          <w:tcPr>
            <w:tcW w:w="817" w:type="dxa"/>
            <w:tcBorders>
              <w:top w:val="single" w:sz="4" w:space="0" w:color="auto"/>
              <w:left w:val="nil"/>
              <w:bottom w:val="single" w:sz="6" w:space="0" w:color="auto"/>
              <w:right w:val="nil"/>
            </w:tcBorders>
            <w:shd w:val="clear" w:color="auto" w:fill="auto"/>
            <w:vAlign w:val="center"/>
          </w:tcPr>
          <w:p w14:paraId="3B0BEB88" w14:textId="445026E6" w:rsidR="003C4C15" w:rsidRPr="003C4C15" w:rsidRDefault="003C4C15" w:rsidP="00B14933">
            <w:pPr>
              <w:jc w:val="center"/>
              <w:rPr>
                <w:sz w:val="20"/>
                <w:szCs w:val="20"/>
                <w:lang w:val="id-ID"/>
              </w:rPr>
            </w:pPr>
            <w:r w:rsidRPr="003C4C15">
              <w:rPr>
                <w:sz w:val="20"/>
                <w:szCs w:val="20"/>
              </w:rPr>
              <w:t>81.39</w:t>
            </w:r>
          </w:p>
        </w:tc>
        <w:tc>
          <w:tcPr>
            <w:tcW w:w="793" w:type="dxa"/>
            <w:tcBorders>
              <w:top w:val="single" w:sz="4" w:space="0" w:color="auto"/>
              <w:left w:val="nil"/>
              <w:bottom w:val="single" w:sz="6" w:space="0" w:color="auto"/>
              <w:right w:val="nil"/>
            </w:tcBorders>
            <w:shd w:val="clear" w:color="auto" w:fill="auto"/>
            <w:vAlign w:val="center"/>
          </w:tcPr>
          <w:p w14:paraId="53579706" w14:textId="2AD83128" w:rsidR="003C4C15" w:rsidRPr="003C4C15" w:rsidRDefault="003C4C15" w:rsidP="00B14933">
            <w:pPr>
              <w:jc w:val="center"/>
              <w:rPr>
                <w:sz w:val="20"/>
                <w:szCs w:val="20"/>
                <w:lang w:val="id-ID"/>
              </w:rPr>
            </w:pPr>
            <w:r w:rsidRPr="003C4C15">
              <w:rPr>
                <w:sz w:val="20"/>
                <w:szCs w:val="20"/>
              </w:rPr>
              <w:t>91.33</w:t>
            </w:r>
          </w:p>
        </w:tc>
        <w:tc>
          <w:tcPr>
            <w:tcW w:w="841" w:type="dxa"/>
            <w:tcBorders>
              <w:top w:val="single" w:sz="4" w:space="0" w:color="auto"/>
              <w:left w:val="nil"/>
              <w:bottom w:val="single" w:sz="6" w:space="0" w:color="auto"/>
              <w:right w:val="nil"/>
            </w:tcBorders>
            <w:shd w:val="clear" w:color="auto" w:fill="auto"/>
            <w:vAlign w:val="center"/>
          </w:tcPr>
          <w:p w14:paraId="62499A1E" w14:textId="0AF7CA4F" w:rsidR="003C4C15" w:rsidRPr="003C4C15" w:rsidRDefault="003C4C15" w:rsidP="00B14933">
            <w:pPr>
              <w:jc w:val="center"/>
              <w:rPr>
                <w:sz w:val="20"/>
                <w:szCs w:val="20"/>
                <w:lang w:val="id-ID"/>
              </w:rPr>
            </w:pPr>
            <w:r w:rsidRPr="003C4C15">
              <w:rPr>
                <w:sz w:val="20"/>
                <w:szCs w:val="20"/>
              </w:rPr>
              <w:t>86.21</w:t>
            </w:r>
          </w:p>
        </w:tc>
      </w:tr>
      <w:tr w:rsidR="003C4C15" w:rsidRPr="00C36025" w14:paraId="3BC3687D" w14:textId="77777777" w:rsidTr="00B14933">
        <w:trPr>
          <w:trHeight w:val="450"/>
          <w:jc w:val="center"/>
        </w:trPr>
        <w:tc>
          <w:tcPr>
            <w:tcW w:w="1041" w:type="dxa"/>
            <w:tcBorders>
              <w:top w:val="single" w:sz="4" w:space="0" w:color="auto"/>
              <w:left w:val="nil"/>
              <w:bottom w:val="single" w:sz="6" w:space="0" w:color="auto"/>
              <w:right w:val="nil"/>
            </w:tcBorders>
            <w:shd w:val="clear" w:color="auto" w:fill="auto"/>
            <w:vAlign w:val="center"/>
          </w:tcPr>
          <w:p w14:paraId="1C446844" w14:textId="3ADF6503" w:rsidR="003C4C15" w:rsidRPr="00C36025" w:rsidRDefault="003C4C15" w:rsidP="00B14933">
            <w:pPr>
              <w:jc w:val="center"/>
              <w:rPr>
                <w:sz w:val="20"/>
                <w:szCs w:val="20"/>
                <w:lang w:val="id-ID"/>
              </w:rPr>
            </w:pPr>
            <w:r>
              <w:rPr>
                <w:sz w:val="20"/>
                <w:szCs w:val="20"/>
                <w:lang w:val="id-ID"/>
              </w:rPr>
              <w:t>Decision Tree (C4.5)</w:t>
            </w:r>
          </w:p>
        </w:tc>
        <w:tc>
          <w:tcPr>
            <w:tcW w:w="942" w:type="dxa"/>
            <w:tcBorders>
              <w:top w:val="single" w:sz="4" w:space="0" w:color="auto"/>
              <w:left w:val="nil"/>
              <w:bottom w:val="single" w:sz="6" w:space="0" w:color="auto"/>
              <w:right w:val="nil"/>
            </w:tcBorders>
            <w:shd w:val="clear" w:color="auto" w:fill="auto"/>
            <w:vAlign w:val="center"/>
          </w:tcPr>
          <w:p w14:paraId="0760C85B" w14:textId="5B76BD04" w:rsidR="003C4C15" w:rsidRPr="003C4C15" w:rsidRDefault="003C4C15" w:rsidP="00B14933">
            <w:pPr>
              <w:pStyle w:val="TableTitle"/>
              <w:rPr>
                <w:smallCaps w:val="0"/>
                <w:sz w:val="20"/>
                <w:szCs w:val="20"/>
                <w:lang w:val="id-ID"/>
              </w:rPr>
            </w:pPr>
            <w:r w:rsidRPr="003C4C15">
              <w:rPr>
                <w:sz w:val="20"/>
                <w:szCs w:val="20"/>
              </w:rPr>
              <w:t>92.89</w:t>
            </w:r>
          </w:p>
        </w:tc>
        <w:tc>
          <w:tcPr>
            <w:tcW w:w="817" w:type="dxa"/>
            <w:tcBorders>
              <w:top w:val="single" w:sz="4" w:space="0" w:color="auto"/>
              <w:left w:val="nil"/>
              <w:bottom w:val="single" w:sz="6" w:space="0" w:color="auto"/>
              <w:right w:val="nil"/>
            </w:tcBorders>
            <w:shd w:val="clear" w:color="auto" w:fill="auto"/>
            <w:vAlign w:val="center"/>
          </w:tcPr>
          <w:p w14:paraId="26F301C2" w14:textId="6DD857FF" w:rsidR="003C4C15" w:rsidRPr="003C4C15" w:rsidRDefault="003C4C15" w:rsidP="00B14933">
            <w:pPr>
              <w:jc w:val="center"/>
              <w:rPr>
                <w:sz w:val="20"/>
                <w:szCs w:val="20"/>
                <w:lang w:val="id-ID"/>
              </w:rPr>
            </w:pPr>
            <w:r w:rsidRPr="003C4C15">
              <w:rPr>
                <w:sz w:val="20"/>
                <w:szCs w:val="20"/>
              </w:rPr>
              <w:t>92.89</w:t>
            </w:r>
          </w:p>
        </w:tc>
        <w:tc>
          <w:tcPr>
            <w:tcW w:w="793" w:type="dxa"/>
            <w:tcBorders>
              <w:top w:val="single" w:sz="4" w:space="0" w:color="auto"/>
              <w:left w:val="nil"/>
              <w:bottom w:val="single" w:sz="6" w:space="0" w:color="auto"/>
              <w:right w:val="nil"/>
            </w:tcBorders>
            <w:shd w:val="clear" w:color="auto" w:fill="auto"/>
            <w:vAlign w:val="center"/>
          </w:tcPr>
          <w:p w14:paraId="539739E1" w14:textId="76CBF7E2" w:rsidR="003C4C15" w:rsidRPr="003C4C15" w:rsidRDefault="003C4C15" w:rsidP="00B14933">
            <w:pPr>
              <w:jc w:val="center"/>
              <w:rPr>
                <w:sz w:val="20"/>
                <w:szCs w:val="20"/>
                <w:lang w:val="id-ID"/>
              </w:rPr>
            </w:pPr>
            <w:r w:rsidRPr="003C4C15">
              <w:rPr>
                <w:sz w:val="20"/>
                <w:szCs w:val="20"/>
              </w:rPr>
              <w:t>97.21</w:t>
            </w:r>
          </w:p>
        </w:tc>
        <w:tc>
          <w:tcPr>
            <w:tcW w:w="841" w:type="dxa"/>
            <w:tcBorders>
              <w:top w:val="single" w:sz="4" w:space="0" w:color="auto"/>
              <w:left w:val="nil"/>
              <w:bottom w:val="single" w:sz="6" w:space="0" w:color="auto"/>
              <w:right w:val="nil"/>
            </w:tcBorders>
            <w:shd w:val="clear" w:color="auto" w:fill="auto"/>
            <w:vAlign w:val="center"/>
          </w:tcPr>
          <w:p w14:paraId="6B9454BD" w14:textId="14BE3539" w:rsidR="003C4C15" w:rsidRPr="003C4C15" w:rsidRDefault="003C4C15" w:rsidP="00B14933">
            <w:pPr>
              <w:jc w:val="center"/>
              <w:rPr>
                <w:sz w:val="20"/>
                <w:szCs w:val="20"/>
                <w:lang w:val="id-ID"/>
              </w:rPr>
            </w:pPr>
            <w:r w:rsidRPr="003C4C15">
              <w:rPr>
                <w:sz w:val="20"/>
                <w:szCs w:val="20"/>
              </w:rPr>
              <w:t>95.03</w:t>
            </w:r>
          </w:p>
        </w:tc>
      </w:tr>
    </w:tbl>
    <w:p w14:paraId="485A5389" w14:textId="73305865" w:rsidR="00B85CD7" w:rsidRPr="00F37C98" w:rsidRDefault="00B85CD7" w:rsidP="00B85CD7">
      <w:pPr>
        <w:pStyle w:val="JurnalHeading1"/>
        <w:tabs>
          <w:tab w:val="clear" w:pos="284"/>
        </w:tabs>
        <w:rPr>
          <w:b w:val="0"/>
          <w:lang w:val="id-ID"/>
        </w:rPr>
      </w:pPr>
      <w:r w:rsidRPr="00F37C98">
        <w:rPr>
          <w:b w:val="0"/>
        </w:rPr>
        <w:t>1=</w:t>
      </w:r>
      <w:r>
        <w:rPr>
          <w:b w:val="0"/>
          <w:lang w:val="id-ID"/>
        </w:rPr>
        <w:t>Akurasi</w:t>
      </w:r>
      <w:r w:rsidRPr="00F37C98">
        <w:rPr>
          <w:b w:val="0"/>
        </w:rPr>
        <w:t>; 2=</w:t>
      </w:r>
      <w:r>
        <w:rPr>
          <w:b w:val="0"/>
          <w:lang w:val="id-ID"/>
        </w:rPr>
        <w:t>Sensitivity</w:t>
      </w:r>
      <w:r w:rsidRPr="00F37C98">
        <w:rPr>
          <w:b w:val="0"/>
        </w:rPr>
        <w:t xml:space="preserve">; </w:t>
      </w:r>
      <w:r>
        <w:rPr>
          <w:b w:val="0"/>
          <w:lang w:val="id-ID"/>
        </w:rPr>
        <w:t>3</w:t>
      </w:r>
      <w:r w:rsidRPr="00F37C98">
        <w:rPr>
          <w:b w:val="0"/>
        </w:rPr>
        <w:t>=</w:t>
      </w:r>
      <w:r>
        <w:rPr>
          <w:b w:val="0"/>
          <w:lang w:val="id-ID"/>
        </w:rPr>
        <w:t>S</w:t>
      </w:r>
      <w:r>
        <w:rPr>
          <w:b w:val="0"/>
          <w:lang w:val="id-ID"/>
        </w:rPr>
        <w:t>pecific</w:t>
      </w:r>
      <w:r>
        <w:rPr>
          <w:b w:val="0"/>
          <w:lang w:val="id-ID"/>
        </w:rPr>
        <w:t>ity</w:t>
      </w:r>
      <w:r>
        <w:rPr>
          <w:b w:val="0"/>
          <w:lang w:val="id-ID"/>
        </w:rPr>
        <w:t>;</w:t>
      </w:r>
      <w:r w:rsidRPr="00F37C98">
        <w:rPr>
          <w:b w:val="0"/>
        </w:rPr>
        <w:t xml:space="preserve"> </w:t>
      </w:r>
      <w:r>
        <w:rPr>
          <w:b w:val="0"/>
          <w:lang w:val="id-ID"/>
        </w:rPr>
        <w:t>4</w:t>
      </w:r>
      <w:r w:rsidRPr="00F37C98">
        <w:rPr>
          <w:b w:val="0"/>
        </w:rPr>
        <w:t>=</w:t>
      </w:r>
      <w:r>
        <w:rPr>
          <w:b w:val="0"/>
          <w:lang w:val="id-ID"/>
        </w:rPr>
        <w:t>G-Mean;</w:t>
      </w:r>
    </w:p>
    <w:p w14:paraId="3652FE3D" w14:textId="7A74A1CE" w:rsidR="006B07EF" w:rsidRDefault="006B07EF" w:rsidP="003C4C15">
      <w:pPr>
        <w:pStyle w:val="JurnalHeading1"/>
        <w:tabs>
          <w:tab w:val="clear" w:pos="284"/>
        </w:tabs>
        <w:jc w:val="center"/>
        <w:rPr>
          <w:color w:val="000000"/>
          <w:lang w:val="id-ID"/>
        </w:rPr>
      </w:pPr>
    </w:p>
    <w:p w14:paraId="67705B70" w14:textId="77777777" w:rsidR="00656E76" w:rsidRDefault="00656E76" w:rsidP="003C4C15">
      <w:pPr>
        <w:pStyle w:val="JurnalHeading1"/>
        <w:tabs>
          <w:tab w:val="clear" w:pos="284"/>
        </w:tabs>
        <w:jc w:val="center"/>
        <w:rPr>
          <w:color w:val="000000"/>
          <w:lang w:val="id-ID"/>
        </w:rPr>
      </w:pPr>
      <w:bookmarkStart w:id="2" w:name="_GoBack"/>
      <w:bookmarkEnd w:id="2"/>
    </w:p>
    <w:p w14:paraId="23945A59" w14:textId="4D519DEC" w:rsidR="003C4C15" w:rsidRPr="003C4C15" w:rsidRDefault="003C4C15" w:rsidP="003C4C15">
      <w:pPr>
        <w:pStyle w:val="JurnalHeading1"/>
        <w:tabs>
          <w:tab w:val="clear" w:pos="284"/>
        </w:tabs>
        <w:jc w:val="center"/>
      </w:pPr>
      <w:r w:rsidRPr="00F37C98">
        <w:rPr>
          <w:color w:val="000000"/>
          <w:lang w:val="id-ID"/>
        </w:rPr>
        <w:t>Tabe</w:t>
      </w:r>
      <w:r w:rsidRPr="00F37C98">
        <w:rPr>
          <w:color w:val="000000"/>
          <w:lang w:val="en-US"/>
        </w:rPr>
        <w:t>l</w:t>
      </w:r>
      <w:r w:rsidRPr="00F37C98">
        <w:rPr>
          <w:color w:val="000000"/>
          <w:lang w:val="id-ID"/>
        </w:rPr>
        <w:t xml:space="preserve"> </w:t>
      </w:r>
      <w:r>
        <w:rPr>
          <w:color w:val="000000"/>
          <w:lang w:val="id-ID"/>
        </w:rPr>
        <w:t>3</w:t>
      </w:r>
      <w:r w:rsidRPr="00F37C98">
        <w:rPr>
          <w:color w:val="000000"/>
          <w:lang w:val="id-ID"/>
        </w:rPr>
        <w:t>.</w:t>
      </w:r>
      <w:r w:rsidRPr="00F37C98">
        <w:rPr>
          <w:b w:val="0"/>
          <w:bCs/>
          <w:color w:val="000000"/>
          <w:lang w:val="id-ID"/>
        </w:rPr>
        <w:t xml:space="preserve"> </w:t>
      </w:r>
      <w:r>
        <w:rPr>
          <w:b w:val="0"/>
          <w:bCs/>
          <w:color w:val="000000"/>
          <w:lang w:val="id-ID"/>
        </w:rPr>
        <w:t xml:space="preserve">Evaluasi Algoritme Klasifikasi </w:t>
      </w:r>
      <w:r w:rsidR="00AE7D85">
        <w:rPr>
          <w:b w:val="0"/>
          <w:bCs/>
          <w:color w:val="000000"/>
          <w:lang w:val="id-ID"/>
        </w:rPr>
        <w:t>Dengan</w:t>
      </w:r>
      <w:r>
        <w:rPr>
          <w:b w:val="0"/>
          <w:bCs/>
          <w:color w:val="000000"/>
          <w:lang w:val="id-ID"/>
        </w:rPr>
        <w:t xml:space="preserve"> </w:t>
      </w:r>
      <w:r w:rsidRPr="004B7740">
        <w:rPr>
          <w:b w:val="0"/>
          <w:bCs/>
          <w:i/>
          <w:iCs/>
          <w:color w:val="000000"/>
          <w:lang w:val="id-ID"/>
        </w:rPr>
        <w:t>Adaptive</w:t>
      </w:r>
      <w:r>
        <w:rPr>
          <w:b w:val="0"/>
          <w:bCs/>
          <w:color w:val="000000"/>
          <w:lang w:val="id-ID"/>
        </w:rPr>
        <w:t xml:space="preserve"> </w:t>
      </w:r>
      <w:r w:rsidRPr="004B7740">
        <w:rPr>
          <w:b w:val="0"/>
          <w:bCs/>
          <w:i/>
          <w:iCs/>
          <w:color w:val="000000"/>
          <w:lang w:val="id-ID"/>
        </w:rPr>
        <w:t>Boosting</w:t>
      </w:r>
      <w:r>
        <w:rPr>
          <w:b w:val="0"/>
          <w:bCs/>
          <w:i/>
          <w:iCs/>
          <w:color w:val="000000"/>
          <w:lang w:val="id-ID"/>
        </w:rPr>
        <w:t xml:space="preserve"> </w:t>
      </w:r>
      <w:r>
        <w:rPr>
          <w:b w:val="0"/>
          <w:bCs/>
          <w:color w:val="000000"/>
          <w:lang w:val="id-ID"/>
        </w:rPr>
        <w:t>(%)</w:t>
      </w:r>
    </w:p>
    <w:tbl>
      <w:tblPr>
        <w:tblW w:w="4434" w:type="dxa"/>
        <w:jc w:val="center"/>
        <w:tblBorders>
          <w:top w:val="single" w:sz="12" w:space="0" w:color="808080"/>
          <w:bottom w:val="single" w:sz="12" w:space="0" w:color="808080"/>
        </w:tblBorders>
        <w:tblLayout w:type="fixed"/>
        <w:tblLook w:val="0000" w:firstRow="0" w:lastRow="0" w:firstColumn="0" w:lastColumn="0" w:noHBand="0" w:noVBand="0"/>
      </w:tblPr>
      <w:tblGrid>
        <w:gridCol w:w="1041"/>
        <w:gridCol w:w="942"/>
        <w:gridCol w:w="817"/>
        <w:gridCol w:w="793"/>
        <w:gridCol w:w="841"/>
      </w:tblGrid>
      <w:tr w:rsidR="003C4C15" w:rsidRPr="00F37C98" w14:paraId="120B9C7C" w14:textId="77777777" w:rsidTr="00B14933">
        <w:trPr>
          <w:trHeight w:val="450"/>
          <w:jc w:val="center"/>
        </w:trPr>
        <w:tc>
          <w:tcPr>
            <w:tcW w:w="1041" w:type="dxa"/>
            <w:tcBorders>
              <w:top w:val="single" w:sz="4" w:space="0" w:color="auto"/>
              <w:left w:val="nil"/>
              <w:bottom w:val="single" w:sz="6" w:space="0" w:color="auto"/>
              <w:right w:val="nil"/>
            </w:tcBorders>
            <w:vAlign w:val="center"/>
          </w:tcPr>
          <w:p w14:paraId="0D5AC6FA" w14:textId="77777777" w:rsidR="003C4C15" w:rsidRPr="002048E9" w:rsidRDefault="003C4C15" w:rsidP="00B14933">
            <w:pPr>
              <w:jc w:val="center"/>
              <w:rPr>
                <w:sz w:val="20"/>
                <w:szCs w:val="20"/>
                <w:lang w:val="id-ID"/>
              </w:rPr>
            </w:pPr>
            <w:r>
              <w:rPr>
                <w:sz w:val="20"/>
                <w:szCs w:val="20"/>
                <w:lang w:val="id-ID"/>
              </w:rPr>
              <w:t>Algoritme</w:t>
            </w:r>
          </w:p>
        </w:tc>
        <w:tc>
          <w:tcPr>
            <w:tcW w:w="942" w:type="dxa"/>
            <w:tcBorders>
              <w:top w:val="single" w:sz="4" w:space="0" w:color="auto"/>
              <w:left w:val="nil"/>
              <w:bottom w:val="single" w:sz="6" w:space="0" w:color="auto"/>
              <w:right w:val="nil"/>
            </w:tcBorders>
            <w:vAlign w:val="center"/>
          </w:tcPr>
          <w:p w14:paraId="6E901299" w14:textId="77777777" w:rsidR="003C4C15" w:rsidRPr="002048E9" w:rsidRDefault="003C4C15" w:rsidP="00B14933">
            <w:pPr>
              <w:pStyle w:val="TableTitle"/>
              <w:rPr>
                <w:smallCaps w:val="0"/>
                <w:sz w:val="20"/>
                <w:szCs w:val="20"/>
                <w:lang w:val="id-ID"/>
              </w:rPr>
            </w:pPr>
            <w:r>
              <w:rPr>
                <w:smallCaps w:val="0"/>
                <w:sz w:val="20"/>
                <w:szCs w:val="20"/>
                <w:lang w:val="id-ID"/>
              </w:rPr>
              <w:t>1</w:t>
            </w:r>
          </w:p>
        </w:tc>
        <w:tc>
          <w:tcPr>
            <w:tcW w:w="817" w:type="dxa"/>
            <w:tcBorders>
              <w:top w:val="single" w:sz="4" w:space="0" w:color="auto"/>
              <w:left w:val="nil"/>
              <w:bottom w:val="single" w:sz="6" w:space="0" w:color="auto"/>
              <w:right w:val="nil"/>
            </w:tcBorders>
            <w:vAlign w:val="center"/>
          </w:tcPr>
          <w:p w14:paraId="2826771D" w14:textId="77777777" w:rsidR="003C4C15" w:rsidRPr="002048E9" w:rsidRDefault="003C4C15" w:rsidP="00B14933">
            <w:pPr>
              <w:jc w:val="center"/>
              <w:rPr>
                <w:sz w:val="20"/>
                <w:szCs w:val="20"/>
                <w:lang w:val="id-ID"/>
              </w:rPr>
            </w:pPr>
            <w:r>
              <w:rPr>
                <w:sz w:val="20"/>
                <w:szCs w:val="20"/>
                <w:lang w:val="id-ID"/>
              </w:rPr>
              <w:t>2</w:t>
            </w:r>
          </w:p>
        </w:tc>
        <w:tc>
          <w:tcPr>
            <w:tcW w:w="793" w:type="dxa"/>
            <w:tcBorders>
              <w:top w:val="single" w:sz="4" w:space="0" w:color="auto"/>
              <w:left w:val="nil"/>
              <w:bottom w:val="single" w:sz="6" w:space="0" w:color="auto"/>
              <w:right w:val="nil"/>
            </w:tcBorders>
            <w:vAlign w:val="center"/>
          </w:tcPr>
          <w:p w14:paraId="66B44D01" w14:textId="77777777" w:rsidR="003C4C15" w:rsidRDefault="003C4C15" w:rsidP="00B14933">
            <w:pPr>
              <w:jc w:val="center"/>
              <w:rPr>
                <w:sz w:val="20"/>
                <w:szCs w:val="20"/>
                <w:lang w:val="id-ID"/>
              </w:rPr>
            </w:pPr>
            <w:r>
              <w:rPr>
                <w:sz w:val="20"/>
                <w:szCs w:val="20"/>
                <w:lang w:val="id-ID"/>
              </w:rPr>
              <w:t>3</w:t>
            </w:r>
          </w:p>
        </w:tc>
        <w:tc>
          <w:tcPr>
            <w:tcW w:w="841" w:type="dxa"/>
            <w:tcBorders>
              <w:top w:val="single" w:sz="4" w:space="0" w:color="auto"/>
              <w:left w:val="nil"/>
              <w:bottom w:val="single" w:sz="6" w:space="0" w:color="auto"/>
              <w:right w:val="nil"/>
            </w:tcBorders>
            <w:vAlign w:val="center"/>
          </w:tcPr>
          <w:p w14:paraId="2DFB056B" w14:textId="77777777" w:rsidR="003C4C15" w:rsidRDefault="003C4C15" w:rsidP="00B14933">
            <w:pPr>
              <w:jc w:val="center"/>
              <w:rPr>
                <w:sz w:val="20"/>
                <w:szCs w:val="20"/>
                <w:lang w:val="id-ID"/>
              </w:rPr>
            </w:pPr>
            <w:r>
              <w:rPr>
                <w:sz w:val="20"/>
                <w:szCs w:val="20"/>
                <w:lang w:val="id-ID"/>
              </w:rPr>
              <w:t>4</w:t>
            </w:r>
          </w:p>
        </w:tc>
      </w:tr>
      <w:tr w:rsidR="006B07EF" w:rsidRPr="00C36025" w14:paraId="4B6BA515" w14:textId="77777777" w:rsidTr="00B14933">
        <w:trPr>
          <w:trHeight w:val="450"/>
          <w:jc w:val="center"/>
        </w:trPr>
        <w:tc>
          <w:tcPr>
            <w:tcW w:w="1041" w:type="dxa"/>
            <w:tcBorders>
              <w:top w:val="single" w:sz="4" w:space="0" w:color="auto"/>
              <w:left w:val="nil"/>
              <w:bottom w:val="single" w:sz="6" w:space="0" w:color="auto"/>
              <w:right w:val="nil"/>
            </w:tcBorders>
            <w:shd w:val="clear" w:color="auto" w:fill="auto"/>
            <w:vAlign w:val="center"/>
          </w:tcPr>
          <w:p w14:paraId="627F06E1" w14:textId="1B424E98" w:rsidR="006B07EF" w:rsidRPr="00C36025" w:rsidRDefault="006B07EF" w:rsidP="00B14933">
            <w:pPr>
              <w:jc w:val="center"/>
              <w:rPr>
                <w:sz w:val="20"/>
                <w:szCs w:val="20"/>
                <w:lang w:val="id-ID"/>
              </w:rPr>
            </w:pPr>
            <w:r>
              <w:rPr>
                <w:sz w:val="20"/>
                <w:szCs w:val="20"/>
                <w:lang w:val="id-ID"/>
              </w:rPr>
              <w:t>AdaptiveBoosting+</w:t>
            </w:r>
            <w:r>
              <w:rPr>
                <w:sz w:val="20"/>
                <w:szCs w:val="20"/>
                <w:lang w:val="id-ID"/>
              </w:rPr>
              <w:t>Naive Bayes</w:t>
            </w:r>
          </w:p>
        </w:tc>
        <w:tc>
          <w:tcPr>
            <w:tcW w:w="942" w:type="dxa"/>
            <w:tcBorders>
              <w:top w:val="single" w:sz="4" w:space="0" w:color="auto"/>
              <w:left w:val="nil"/>
              <w:bottom w:val="single" w:sz="6" w:space="0" w:color="auto"/>
              <w:right w:val="nil"/>
            </w:tcBorders>
            <w:shd w:val="clear" w:color="auto" w:fill="auto"/>
            <w:vAlign w:val="center"/>
          </w:tcPr>
          <w:p w14:paraId="3E37CAAB" w14:textId="7156F594" w:rsidR="006B07EF" w:rsidRPr="006B07EF" w:rsidRDefault="006B07EF" w:rsidP="00B14933">
            <w:pPr>
              <w:pStyle w:val="TableTitle"/>
              <w:rPr>
                <w:smallCaps w:val="0"/>
                <w:sz w:val="20"/>
                <w:szCs w:val="20"/>
                <w:lang w:val="id-ID"/>
              </w:rPr>
            </w:pPr>
            <w:r w:rsidRPr="006B07EF">
              <w:rPr>
                <w:sz w:val="20"/>
                <w:szCs w:val="20"/>
              </w:rPr>
              <w:t>91.98</w:t>
            </w:r>
          </w:p>
        </w:tc>
        <w:tc>
          <w:tcPr>
            <w:tcW w:w="817" w:type="dxa"/>
            <w:tcBorders>
              <w:top w:val="single" w:sz="4" w:space="0" w:color="auto"/>
              <w:left w:val="nil"/>
              <w:bottom w:val="single" w:sz="6" w:space="0" w:color="auto"/>
              <w:right w:val="nil"/>
            </w:tcBorders>
            <w:shd w:val="clear" w:color="auto" w:fill="auto"/>
            <w:vAlign w:val="center"/>
          </w:tcPr>
          <w:p w14:paraId="7D66CF4B" w14:textId="2B7B2A15" w:rsidR="006B07EF" w:rsidRPr="006B07EF" w:rsidRDefault="006B07EF" w:rsidP="00B14933">
            <w:pPr>
              <w:jc w:val="center"/>
              <w:rPr>
                <w:sz w:val="20"/>
                <w:szCs w:val="20"/>
                <w:lang w:val="id-ID"/>
              </w:rPr>
            </w:pPr>
            <w:r w:rsidRPr="006B07EF">
              <w:rPr>
                <w:sz w:val="20"/>
                <w:szCs w:val="20"/>
              </w:rPr>
              <w:t>91.98</w:t>
            </w:r>
          </w:p>
        </w:tc>
        <w:tc>
          <w:tcPr>
            <w:tcW w:w="793" w:type="dxa"/>
            <w:tcBorders>
              <w:top w:val="single" w:sz="4" w:space="0" w:color="auto"/>
              <w:left w:val="nil"/>
              <w:bottom w:val="single" w:sz="6" w:space="0" w:color="auto"/>
              <w:right w:val="nil"/>
            </w:tcBorders>
            <w:shd w:val="clear" w:color="auto" w:fill="auto"/>
            <w:vAlign w:val="center"/>
          </w:tcPr>
          <w:p w14:paraId="6C2B73E5" w14:textId="35E91C80" w:rsidR="006B07EF" w:rsidRPr="006B07EF" w:rsidRDefault="006B07EF" w:rsidP="00B14933">
            <w:pPr>
              <w:jc w:val="center"/>
              <w:rPr>
                <w:sz w:val="20"/>
                <w:szCs w:val="20"/>
                <w:lang w:val="id-ID"/>
              </w:rPr>
            </w:pPr>
            <w:r w:rsidRPr="006B07EF">
              <w:rPr>
                <w:sz w:val="20"/>
                <w:szCs w:val="20"/>
              </w:rPr>
              <w:t>96.49</w:t>
            </w:r>
          </w:p>
        </w:tc>
        <w:tc>
          <w:tcPr>
            <w:tcW w:w="841" w:type="dxa"/>
            <w:tcBorders>
              <w:top w:val="single" w:sz="4" w:space="0" w:color="auto"/>
              <w:left w:val="nil"/>
              <w:bottom w:val="single" w:sz="6" w:space="0" w:color="auto"/>
              <w:right w:val="nil"/>
            </w:tcBorders>
            <w:shd w:val="clear" w:color="auto" w:fill="auto"/>
            <w:vAlign w:val="center"/>
          </w:tcPr>
          <w:p w14:paraId="5A09F793" w14:textId="0966165C" w:rsidR="006B07EF" w:rsidRPr="006B07EF" w:rsidRDefault="006B07EF" w:rsidP="00B14933">
            <w:pPr>
              <w:jc w:val="center"/>
              <w:rPr>
                <w:sz w:val="20"/>
                <w:szCs w:val="20"/>
                <w:lang w:val="id-ID"/>
              </w:rPr>
            </w:pPr>
            <w:r w:rsidRPr="006B07EF">
              <w:rPr>
                <w:sz w:val="20"/>
                <w:szCs w:val="20"/>
              </w:rPr>
              <w:t>94.21</w:t>
            </w:r>
          </w:p>
        </w:tc>
      </w:tr>
      <w:tr w:rsidR="006B07EF" w:rsidRPr="00C36025" w14:paraId="4B5A8CBB" w14:textId="77777777" w:rsidTr="00B14933">
        <w:trPr>
          <w:trHeight w:val="450"/>
          <w:jc w:val="center"/>
        </w:trPr>
        <w:tc>
          <w:tcPr>
            <w:tcW w:w="1041" w:type="dxa"/>
            <w:tcBorders>
              <w:top w:val="single" w:sz="4" w:space="0" w:color="auto"/>
              <w:left w:val="nil"/>
              <w:bottom w:val="single" w:sz="6" w:space="0" w:color="auto"/>
              <w:right w:val="nil"/>
            </w:tcBorders>
            <w:shd w:val="clear" w:color="auto" w:fill="auto"/>
            <w:vAlign w:val="center"/>
          </w:tcPr>
          <w:p w14:paraId="7BA8F8EE" w14:textId="4C105D31" w:rsidR="006B07EF" w:rsidRPr="00C36025" w:rsidRDefault="006B07EF" w:rsidP="00B14933">
            <w:pPr>
              <w:jc w:val="center"/>
              <w:rPr>
                <w:sz w:val="20"/>
                <w:szCs w:val="20"/>
                <w:lang w:val="id-ID"/>
              </w:rPr>
            </w:pPr>
            <w:r>
              <w:rPr>
                <w:sz w:val="20"/>
                <w:szCs w:val="20"/>
                <w:lang w:val="id-ID"/>
              </w:rPr>
              <w:t>AdaptiveBoosting+SVM</w:t>
            </w:r>
          </w:p>
        </w:tc>
        <w:tc>
          <w:tcPr>
            <w:tcW w:w="942" w:type="dxa"/>
            <w:tcBorders>
              <w:top w:val="single" w:sz="4" w:space="0" w:color="auto"/>
              <w:left w:val="nil"/>
              <w:bottom w:val="single" w:sz="6" w:space="0" w:color="auto"/>
              <w:right w:val="nil"/>
            </w:tcBorders>
            <w:shd w:val="clear" w:color="auto" w:fill="auto"/>
            <w:vAlign w:val="center"/>
          </w:tcPr>
          <w:p w14:paraId="1C62CEA7" w14:textId="092BD74B" w:rsidR="006B07EF" w:rsidRPr="006B07EF" w:rsidRDefault="006B07EF" w:rsidP="00B14933">
            <w:pPr>
              <w:pStyle w:val="TableTitle"/>
              <w:rPr>
                <w:smallCaps w:val="0"/>
                <w:sz w:val="20"/>
                <w:szCs w:val="20"/>
                <w:lang w:val="id-ID"/>
              </w:rPr>
            </w:pPr>
            <w:r w:rsidRPr="006B07EF">
              <w:rPr>
                <w:sz w:val="20"/>
                <w:szCs w:val="20"/>
              </w:rPr>
              <w:t>91.52</w:t>
            </w:r>
          </w:p>
        </w:tc>
        <w:tc>
          <w:tcPr>
            <w:tcW w:w="817" w:type="dxa"/>
            <w:tcBorders>
              <w:top w:val="single" w:sz="4" w:space="0" w:color="auto"/>
              <w:left w:val="nil"/>
              <w:bottom w:val="single" w:sz="6" w:space="0" w:color="auto"/>
              <w:right w:val="nil"/>
            </w:tcBorders>
            <w:shd w:val="clear" w:color="auto" w:fill="auto"/>
            <w:vAlign w:val="center"/>
          </w:tcPr>
          <w:p w14:paraId="159EB0D1" w14:textId="7C595617" w:rsidR="006B07EF" w:rsidRPr="006B07EF" w:rsidRDefault="006B07EF" w:rsidP="00B14933">
            <w:pPr>
              <w:jc w:val="center"/>
              <w:rPr>
                <w:sz w:val="20"/>
                <w:szCs w:val="20"/>
                <w:lang w:val="id-ID"/>
              </w:rPr>
            </w:pPr>
            <w:r w:rsidRPr="006B07EF">
              <w:rPr>
                <w:sz w:val="20"/>
                <w:szCs w:val="20"/>
              </w:rPr>
              <w:t>91.52</w:t>
            </w:r>
          </w:p>
        </w:tc>
        <w:tc>
          <w:tcPr>
            <w:tcW w:w="793" w:type="dxa"/>
            <w:tcBorders>
              <w:top w:val="single" w:sz="4" w:space="0" w:color="auto"/>
              <w:left w:val="nil"/>
              <w:bottom w:val="single" w:sz="6" w:space="0" w:color="auto"/>
              <w:right w:val="nil"/>
            </w:tcBorders>
            <w:shd w:val="clear" w:color="auto" w:fill="auto"/>
            <w:vAlign w:val="center"/>
          </w:tcPr>
          <w:p w14:paraId="03F1F4BB" w14:textId="1F1ACD2F" w:rsidR="006B07EF" w:rsidRPr="006B07EF" w:rsidRDefault="006B07EF" w:rsidP="00B14933">
            <w:pPr>
              <w:jc w:val="center"/>
              <w:rPr>
                <w:sz w:val="20"/>
                <w:szCs w:val="20"/>
                <w:lang w:val="id-ID"/>
              </w:rPr>
            </w:pPr>
            <w:r w:rsidRPr="006B07EF">
              <w:rPr>
                <w:sz w:val="20"/>
                <w:szCs w:val="20"/>
              </w:rPr>
              <w:t>96.29</w:t>
            </w:r>
          </w:p>
        </w:tc>
        <w:tc>
          <w:tcPr>
            <w:tcW w:w="841" w:type="dxa"/>
            <w:tcBorders>
              <w:top w:val="single" w:sz="4" w:space="0" w:color="auto"/>
              <w:left w:val="nil"/>
              <w:bottom w:val="single" w:sz="6" w:space="0" w:color="auto"/>
              <w:right w:val="nil"/>
            </w:tcBorders>
            <w:shd w:val="clear" w:color="auto" w:fill="auto"/>
            <w:vAlign w:val="center"/>
          </w:tcPr>
          <w:p w14:paraId="74466340" w14:textId="0BB4620E" w:rsidR="006B07EF" w:rsidRPr="006B07EF" w:rsidRDefault="006B07EF" w:rsidP="00B14933">
            <w:pPr>
              <w:jc w:val="center"/>
              <w:rPr>
                <w:sz w:val="20"/>
                <w:szCs w:val="20"/>
                <w:lang w:val="id-ID"/>
              </w:rPr>
            </w:pPr>
            <w:r w:rsidRPr="006B07EF">
              <w:rPr>
                <w:sz w:val="20"/>
                <w:szCs w:val="20"/>
              </w:rPr>
              <w:t>93.88</w:t>
            </w:r>
          </w:p>
        </w:tc>
      </w:tr>
      <w:tr w:rsidR="006B07EF" w:rsidRPr="00C36025" w14:paraId="73AEF851" w14:textId="77777777" w:rsidTr="00B14933">
        <w:trPr>
          <w:trHeight w:val="450"/>
          <w:jc w:val="center"/>
        </w:trPr>
        <w:tc>
          <w:tcPr>
            <w:tcW w:w="1041" w:type="dxa"/>
            <w:tcBorders>
              <w:top w:val="single" w:sz="4" w:space="0" w:color="auto"/>
              <w:left w:val="nil"/>
              <w:bottom w:val="single" w:sz="6" w:space="0" w:color="auto"/>
              <w:right w:val="nil"/>
            </w:tcBorders>
            <w:shd w:val="clear" w:color="auto" w:fill="auto"/>
            <w:vAlign w:val="center"/>
          </w:tcPr>
          <w:p w14:paraId="6BD5ACC9" w14:textId="2AD40116" w:rsidR="006B07EF" w:rsidRPr="00C36025" w:rsidRDefault="006B07EF" w:rsidP="00B14933">
            <w:pPr>
              <w:jc w:val="center"/>
              <w:rPr>
                <w:sz w:val="20"/>
                <w:szCs w:val="20"/>
                <w:lang w:val="id-ID"/>
              </w:rPr>
            </w:pPr>
            <w:r>
              <w:rPr>
                <w:sz w:val="20"/>
                <w:szCs w:val="20"/>
                <w:lang w:val="id-ID"/>
              </w:rPr>
              <w:t>AdaptiveBoosting+Decision Tree (C4.5)</w:t>
            </w:r>
          </w:p>
        </w:tc>
        <w:tc>
          <w:tcPr>
            <w:tcW w:w="942" w:type="dxa"/>
            <w:tcBorders>
              <w:top w:val="single" w:sz="4" w:space="0" w:color="auto"/>
              <w:left w:val="nil"/>
              <w:bottom w:val="single" w:sz="6" w:space="0" w:color="auto"/>
              <w:right w:val="nil"/>
            </w:tcBorders>
            <w:shd w:val="clear" w:color="auto" w:fill="auto"/>
            <w:vAlign w:val="center"/>
          </w:tcPr>
          <w:p w14:paraId="7F528677" w14:textId="200FAE18" w:rsidR="006B07EF" w:rsidRPr="006B07EF" w:rsidRDefault="006B07EF" w:rsidP="00B14933">
            <w:pPr>
              <w:pStyle w:val="TableTitle"/>
              <w:rPr>
                <w:smallCaps w:val="0"/>
                <w:sz w:val="20"/>
                <w:szCs w:val="20"/>
                <w:lang w:val="id-ID"/>
              </w:rPr>
            </w:pPr>
            <w:r w:rsidRPr="006B07EF">
              <w:rPr>
                <w:sz w:val="20"/>
                <w:szCs w:val="20"/>
              </w:rPr>
              <w:t>94.37</w:t>
            </w:r>
          </w:p>
        </w:tc>
        <w:tc>
          <w:tcPr>
            <w:tcW w:w="817" w:type="dxa"/>
            <w:tcBorders>
              <w:top w:val="single" w:sz="4" w:space="0" w:color="auto"/>
              <w:left w:val="nil"/>
              <w:bottom w:val="single" w:sz="6" w:space="0" w:color="auto"/>
              <w:right w:val="nil"/>
            </w:tcBorders>
            <w:shd w:val="clear" w:color="auto" w:fill="auto"/>
            <w:vAlign w:val="center"/>
          </w:tcPr>
          <w:p w14:paraId="1BFD6F5B" w14:textId="700187D2" w:rsidR="006B07EF" w:rsidRPr="006B07EF" w:rsidRDefault="006B07EF" w:rsidP="00B14933">
            <w:pPr>
              <w:jc w:val="center"/>
              <w:rPr>
                <w:sz w:val="20"/>
                <w:szCs w:val="20"/>
                <w:lang w:val="id-ID"/>
              </w:rPr>
            </w:pPr>
            <w:r w:rsidRPr="006B07EF">
              <w:rPr>
                <w:sz w:val="20"/>
                <w:szCs w:val="20"/>
              </w:rPr>
              <w:t>94.37</w:t>
            </w:r>
          </w:p>
        </w:tc>
        <w:tc>
          <w:tcPr>
            <w:tcW w:w="793" w:type="dxa"/>
            <w:tcBorders>
              <w:top w:val="single" w:sz="4" w:space="0" w:color="auto"/>
              <w:left w:val="nil"/>
              <w:bottom w:val="single" w:sz="6" w:space="0" w:color="auto"/>
              <w:right w:val="nil"/>
            </w:tcBorders>
            <w:shd w:val="clear" w:color="auto" w:fill="auto"/>
            <w:vAlign w:val="center"/>
          </w:tcPr>
          <w:p w14:paraId="64A5ADBA" w14:textId="5D713BE7" w:rsidR="006B07EF" w:rsidRPr="006B07EF" w:rsidRDefault="006B07EF" w:rsidP="00B14933">
            <w:pPr>
              <w:jc w:val="center"/>
              <w:rPr>
                <w:sz w:val="20"/>
                <w:szCs w:val="20"/>
                <w:lang w:val="id-ID"/>
              </w:rPr>
            </w:pPr>
            <w:r w:rsidRPr="006B07EF">
              <w:rPr>
                <w:sz w:val="20"/>
                <w:szCs w:val="20"/>
              </w:rPr>
              <w:t>97.73</w:t>
            </w:r>
          </w:p>
        </w:tc>
        <w:tc>
          <w:tcPr>
            <w:tcW w:w="841" w:type="dxa"/>
            <w:tcBorders>
              <w:top w:val="single" w:sz="4" w:space="0" w:color="auto"/>
              <w:left w:val="nil"/>
              <w:bottom w:val="single" w:sz="6" w:space="0" w:color="auto"/>
              <w:right w:val="nil"/>
            </w:tcBorders>
            <w:shd w:val="clear" w:color="auto" w:fill="auto"/>
            <w:vAlign w:val="center"/>
          </w:tcPr>
          <w:p w14:paraId="4306B733" w14:textId="0559F1B1" w:rsidR="006B07EF" w:rsidRPr="006B07EF" w:rsidRDefault="006B07EF" w:rsidP="00B14933">
            <w:pPr>
              <w:jc w:val="center"/>
              <w:rPr>
                <w:sz w:val="20"/>
                <w:szCs w:val="20"/>
                <w:lang w:val="id-ID"/>
              </w:rPr>
            </w:pPr>
            <w:r w:rsidRPr="006B07EF">
              <w:rPr>
                <w:sz w:val="20"/>
                <w:szCs w:val="20"/>
              </w:rPr>
              <w:t>96.03</w:t>
            </w:r>
          </w:p>
        </w:tc>
      </w:tr>
    </w:tbl>
    <w:p w14:paraId="1A791EA2" w14:textId="77777777" w:rsidR="003C4C15" w:rsidRPr="00F37C98" w:rsidRDefault="003C4C15" w:rsidP="003C4C15">
      <w:pPr>
        <w:pStyle w:val="JurnalHeading1"/>
        <w:tabs>
          <w:tab w:val="clear" w:pos="284"/>
        </w:tabs>
        <w:rPr>
          <w:b w:val="0"/>
          <w:lang w:val="id-ID"/>
        </w:rPr>
      </w:pPr>
      <w:r w:rsidRPr="00F37C98">
        <w:rPr>
          <w:b w:val="0"/>
        </w:rPr>
        <w:t>1=</w:t>
      </w:r>
      <w:r>
        <w:rPr>
          <w:b w:val="0"/>
          <w:lang w:val="id-ID"/>
        </w:rPr>
        <w:t>Akurasi</w:t>
      </w:r>
      <w:r w:rsidRPr="00F37C98">
        <w:rPr>
          <w:b w:val="0"/>
        </w:rPr>
        <w:t>; 2=</w:t>
      </w:r>
      <w:r>
        <w:rPr>
          <w:b w:val="0"/>
          <w:lang w:val="id-ID"/>
        </w:rPr>
        <w:t>Sensitivity</w:t>
      </w:r>
      <w:r w:rsidRPr="00F37C98">
        <w:rPr>
          <w:b w:val="0"/>
        </w:rPr>
        <w:t xml:space="preserve">; </w:t>
      </w:r>
      <w:r>
        <w:rPr>
          <w:b w:val="0"/>
          <w:lang w:val="id-ID"/>
        </w:rPr>
        <w:t>3</w:t>
      </w:r>
      <w:r w:rsidRPr="00F37C98">
        <w:rPr>
          <w:b w:val="0"/>
        </w:rPr>
        <w:t>=</w:t>
      </w:r>
      <w:r>
        <w:rPr>
          <w:b w:val="0"/>
          <w:lang w:val="id-ID"/>
        </w:rPr>
        <w:t>Specificity;</w:t>
      </w:r>
      <w:r w:rsidRPr="00F37C98">
        <w:rPr>
          <w:b w:val="0"/>
        </w:rPr>
        <w:t xml:space="preserve"> </w:t>
      </w:r>
      <w:r>
        <w:rPr>
          <w:b w:val="0"/>
          <w:lang w:val="id-ID"/>
        </w:rPr>
        <w:t>4</w:t>
      </w:r>
      <w:r w:rsidRPr="00F37C98">
        <w:rPr>
          <w:b w:val="0"/>
        </w:rPr>
        <w:t>=</w:t>
      </w:r>
      <w:r>
        <w:rPr>
          <w:b w:val="0"/>
          <w:lang w:val="id-ID"/>
        </w:rPr>
        <w:t>G-Mean;</w:t>
      </w:r>
    </w:p>
    <w:p w14:paraId="68213586" w14:textId="02B2F36C" w:rsidR="0019550B" w:rsidRPr="007E5F75" w:rsidRDefault="006B07EF" w:rsidP="007E5F75">
      <w:pPr>
        <w:widowControl/>
        <w:suppressAutoHyphens w:val="0"/>
        <w:spacing w:before="120" w:after="120"/>
        <w:rPr>
          <w:rFonts w:eastAsia="Times New Roman"/>
          <w:sz w:val="20"/>
          <w:szCs w:val="20"/>
          <w:lang w:val="id-ID" w:eastAsia="id-ID"/>
        </w:rPr>
      </w:pPr>
      <w:r w:rsidRPr="006B07EF">
        <w:rPr>
          <w:rFonts w:eastAsia="Times New Roman"/>
          <w:sz w:val="20"/>
          <w:szCs w:val="20"/>
          <w:lang w:val="id-ID" w:eastAsia="id-ID"/>
        </w:rPr>
        <w:t xml:space="preserve">Berdasarkan </w:t>
      </w:r>
      <w:r>
        <w:rPr>
          <w:rFonts w:eastAsia="Times New Roman"/>
          <w:sz w:val="20"/>
          <w:szCs w:val="20"/>
          <w:lang w:val="id-ID" w:eastAsia="id-ID"/>
        </w:rPr>
        <w:t>Tabel 2 dan Tabel 3</w:t>
      </w:r>
      <w:r w:rsidRPr="006B07EF">
        <w:rPr>
          <w:rFonts w:eastAsia="Times New Roman"/>
          <w:sz w:val="20"/>
          <w:szCs w:val="20"/>
          <w:lang w:val="id-ID" w:eastAsia="id-ID"/>
        </w:rPr>
        <w:t xml:space="preserve"> menunjukkan nilai akurasi, sensitifitas, spesifisitas, serta g-mean yang dihasilka</w:t>
      </w:r>
      <w:r>
        <w:rPr>
          <w:rFonts w:eastAsia="Times New Roman"/>
          <w:sz w:val="20"/>
          <w:szCs w:val="20"/>
          <w:lang w:val="id-ID" w:eastAsia="id-ID"/>
        </w:rPr>
        <w:t xml:space="preserve">n </w:t>
      </w:r>
      <w:r w:rsidRPr="006B07EF">
        <w:rPr>
          <w:rFonts w:eastAsia="Times New Roman"/>
          <w:sz w:val="20"/>
          <w:szCs w:val="20"/>
          <w:lang w:val="id-ID" w:eastAsia="id-ID"/>
        </w:rPr>
        <w:t xml:space="preserve">oleh metode </w:t>
      </w:r>
      <w:r>
        <w:rPr>
          <w:rFonts w:eastAsia="Times New Roman"/>
          <w:sz w:val="20"/>
          <w:szCs w:val="20"/>
          <w:lang w:val="id-ID" w:eastAsia="id-ID"/>
        </w:rPr>
        <w:t>ensemble menggunakan adaptive boosting</w:t>
      </w:r>
      <w:r w:rsidRPr="006B07EF">
        <w:rPr>
          <w:rFonts w:eastAsia="Times New Roman"/>
          <w:sz w:val="20"/>
          <w:szCs w:val="20"/>
          <w:lang w:val="id-ID" w:eastAsia="id-ID"/>
        </w:rPr>
        <w:t xml:space="preserve"> </w:t>
      </w:r>
      <w:r>
        <w:rPr>
          <w:rFonts w:eastAsia="Times New Roman"/>
          <w:sz w:val="20"/>
          <w:szCs w:val="20"/>
          <w:lang w:val="id-ID" w:eastAsia="id-ID"/>
        </w:rPr>
        <w:t>menghasilkan</w:t>
      </w:r>
      <w:r w:rsidRPr="006B07EF">
        <w:rPr>
          <w:rFonts w:eastAsia="Times New Roman"/>
          <w:sz w:val="20"/>
          <w:szCs w:val="20"/>
          <w:lang w:val="id-ID" w:eastAsia="id-ID"/>
        </w:rPr>
        <w:t xml:space="preserve"> nilai</w:t>
      </w:r>
      <w:r>
        <w:rPr>
          <w:rFonts w:eastAsia="Times New Roman"/>
          <w:sz w:val="20"/>
          <w:szCs w:val="20"/>
          <w:lang w:val="id-ID" w:eastAsia="id-ID"/>
        </w:rPr>
        <w:t xml:space="preserve"> evaluasi</w:t>
      </w:r>
      <w:r w:rsidRPr="006B07EF">
        <w:rPr>
          <w:rFonts w:eastAsia="Times New Roman"/>
          <w:sz w:val="20"/>
          <w:szCs w:val="20"/>
          <w:lang w:val="id-ID" w:eastAsia="id-ID"/>
        </w:rPr>
        <w:t xml:space="preserve"> yang lebih baik dibandingkan metod</w:t>
      </w:r>
      <w:r>
        <w:rPr>
          <w:rFonts w:eastAsia="Times New Roman"/>
          <w:sz w:val="20"/>
          <w:szCs w:val="20"/>
          <w:lang w:val="id-ID" w:eastAsia="id-ID"/>
        </w:rPr>
        <w:t>e tanpa menggunakan adaptive boosting</w:t>
      </w:r>
      <w:r w:rsidR="007E5F75">
        <w:rPr>
          <w:rFonts w:eastAsia="Times New Roman"/>
          <w:sz w:val="20"/>
          <w:szCs w:val="20"/>
          <w:lang w:val="id-ID" w:eastAsia="id-ID"/>
        </w:rPr>
        <w:t xml:space="preserve"> </w:t>
      </w:r>
      <w:r w:rsidR="007E5F75" w:rsidRPr="007E5F75">
        <w:rPr>
          <w:rFonts w:eastAsia="Times New Roman"/>
          <w:sz w:val="20"/>
          <w:szCs w:val="20"/>
          <w:lang w:val="id-ID" w:eastAsia="id-ID"/>
        </w:rPr>
        <w:t>dalam menangani ketidakseimbangan kelas pada dataset</w:t>
      </w:r>
      <w:r w:rsidRPr="006B07EF">
        <w:rPr>
          <w:rFonts w:eastAsia="Times New Roman"/>
          <w:sz w:val="20"/>
          <w:szCs w:val="20"/>
          <w:lang w:val="id-ID" w:eastAsia="id-ID"/>
        </w:rPr>
        <w:t>.</w:t>
      </w:r>
      <w:r w:rsidR="007E5F75">
        <w:rPr>
          <w:rFonts w:eastAsia="Times New Roman"/>
          <w:sz w:val="20"/>
          <w:szCs w:val="20"/>
          <w:lang w:val="id-ID" w:eastAsia="id-ID"/>
        </w:rPr>
        <w:t xml:space="preserve"> </w:t>
      </w:r>
    </w:p>
    <w:p w14:paraId="5E0D261C" w14:textId="77777777" w:rsidR="008910EA" w:rsidRPr="00F37C98" w:rsidRDefault="008910EA" w:rsidP="0019550B">
      <w:pPr>
        <w:pStyle w:val="JurnalHeading1"/>
        <w:tabs>
          <w:tab w:val="clear" w:pos="284"/>
        </w:tabs>
        <w:rPr>
          <w:b w:val="0"/>
          <w:bCs/>
          <w:color w:val="000000"/>
          <w:lang w:val="id-ID"/>
        </w:rPr>
      </w:pPr>
    </w:p>
    <w:p w14:paraId="397BF489" w14:textId="50620F1B" w:rsidR="0093391B" w:rsidRPr="00F37C98" w:rsidRDefault="0093391B" w:rsidP="00353734">
      <w:pPr>
        <w:pStyle w:val="ListParagraph"/>
        <w:numPr>
          <w:ilvl w:val="0"/>
          <w:numId w:val="2"/>
        </w:numPr>
        <w:tabs>
          <w:tab w:val="left" w:pos="-2250"/>
        </w:tabs>
        <w:autoSpaceDE w:val="0"/>
        <w:autoSpaceDN w:val="0"/>
        <w:adjustRightInd w:val="0"/>
        <w:spacing w:after="120"/>
        <w:ind w:left="284" w:hanging="284"/>
        <w:jc w:val="center"/>
        <w:rPr>
          <w:noProof/>
          <w:sz w:val="20"/>
          <w:szCs w:val="20"/>
        </w:rPr>
      </w:pPr>
      <w:r>
        <w:rPr>
          <w:b/>
          <w:noProof/>
          <w:sz w:val="20"/>
          <w:szCs w:val="20"/>
        </w:rPr>
        <w:t>Kesimpulan</w:t>
      </w:r>
      <w:r w:rsidR="0019550B" w:rsidRPr="00F37C98">
        <w:rPr>
          <w:b/>
          <w:noProof/>
          <w:sz w:val="20"/>
          <w:szCs w:val="20"/>
        </w:rPr>
        <w:t xml:space="preserve"> </w:t>
      </w:r>
    </w:p>
    <w:p w14:paraId="4B34177A" w14:textId="65BB2EB8" w:rsidR="0019550B" w:rsidRPr="00B14933" w:rsidRDefault="00E2089F" w:rsidP="00B14933">
      <w:pPr>
        <w:tabs>
          <w:tab w:val="left" w:pos="426"/>
        </w:tabs>
        <w:rPr>
          <w:noProof/>
          <w:sz w:val="20"/>
          <w:szCs w:val="20"/>
          <w:lang w:val="id-ID"/>
        </w:rPr>
      </w:pPr>
      <w:r>
        <w:rPr>
          <w:noProof/>
          <w:sz w:val="20"/>
          <w:szCs w:val="20"/>
          <w:lang w:val="id-ID"/>
        </w:rPr>
        <w:t>Penanganan ketidakseimbangan kelas pada dataset merupakan hal yang penting khususnya dalam klasifikasi pada data mining</w:t>
      </w:r>
      <w:r w:rsidR="00391C31">
        <w:rPr>
          <w:noProof/>
          <w:sz w:val="20"/>
          <w:szCs w:val="20"/>
          <w:lang w:val="id-ID"/>
        </w:rPr>
        <w:t>.</w:t>
      </w:r>
      <w:r w:rsidR="00D71EE9" w:rsidRPr="00D71EE9">
        <w:t xml:space="preserve"> </w:t>
      </w:r>
      <w:r w:rsidR="00D71EE9" w:rsidRPr="00D71EE9">
        <w:rPr>
          <w:noProof/>
          <w:sz w:val="20"/>
          <w:szCs w:val="20"/>
          <w:lang w:val="id-ID"/>
        </w:rPr>
        <w:t>Berdasarkan penelitian yang telah dilakukan,</w:t>
      </w:r>
      <w:r>
        <w:rPr>
          <w:noProof/>
          <w:sz w:val="20"/>
          <w:szCs w:val="20"/>
          <w:lang w:val="id-ID"/>
        </w:rPr>
        <w:t xml:space="preserve"> </w:t>
      </w:r>
      <w:bookmarkStart w:id="3" w:name="_Hlk528571332"/>
      <w:r>
        <w:rPr>
          <w:noProof/>
          <w:sz w:val="20"/>
          <w:szCs w:val="20"/>
          <w:lang w:val="id-ID"/>
        </w:rPr>
        <w:t>metode ensemble dengan</w:t>
      </w:r>
      <w:r w:rsidR="00D71EE9" w:rsidRPr="00D71EE9">
        <w:rPr>
          <w:noProof/>
          <w:sz w:val="20"/>
          <w:szCs w:val="20"/>
          <w:lang w:val="id-ID"/>
        </w:rPr>
        <w:t xml:space="preserve"> penamba</w:t>
      </w:r>
      <w:r>
        <w:rPr>
          <w:noProof/>
          <w:sz w:val="20"/>
          <w:szCs w:val="20"/>
          <w:lang w:val="id-ID"/>
        </w:rPr>
        <w:t xml:space="preserve">han </w:t>
      </w:r>
      <w:r>
        <w:rPr>
          <w:noProof/>
          <w:sz w:val="20"/>
          <w:szCs w:val="20"/>
          <w:lang w:val="id-ID"/>
        </w:rPr>
        <w:t>adaptive boosting</w:t>
      </w:r>
      <w:r w:rsidRPr="00D71EE9">
        <w:rPr>
          <w:noProof/>
          <w:sz w:val="20"/>
          <w:szCs w:val="20"/>
          <w:lang w:val="id-ID"/>
        </w:rPr>
        <w:t xml:space="preserve"> </w:t>
      </w:r>
      <w:r w:rsidR="00D71EE9" w:rsidRPr="00D71EE9">
        <w:rPr>
          <w:noProof/>
          <w:sz w:val="20"/>
          <w:szCs w:val="20"/>
          <w:lang w:val="id-ID"/>
        </w:rPr>
        <w:t>dapat menghasilkan nilai kinerja</w:t>
      </w:r>
      <w:bookmarkEnd w:id="3"/>
      <w:r w:rsidR="00D71EE9" w:rsidRPr="00D71EE9">
        <w:rPr>
          <w:noProof/>
          <w:sz w:val="20"/>
          <w:szCs w:val="20"/>
          <w:lang w:val="id-ID"/>
        </w:rPr>
        <w:t xml:space="preserve"> yang lebih baik dibandingkan metode </w:t>
      </w:r>
      <w:r>
        <w:rPr>
          <w:noProof/>
          <w:sz w:val="20"/>
          <w:szCs w:val="20"/>
          <w:lang w:val="id-ID"/>
        </w:rPr>
        <w:t>tanpa penambahan adaptive boosting</w:t>
      </w:r>
      <w:r w:rsidR="00D71EE9" w:rsidRPr="00D71EE9">
        <w:rPr>
          <w:noProof/>
          <w:sz w:val="20"/>
          <w:szCs w:val="20"/>
          <w:lang w:val="id-ID"/>
        </w:rPr>
        <w:t>. Sehingga metode yang diusulkan dapat menjadi solusi dalam penanganan distribusi kelas yang tidak seimbang</w:t>
      </w:r>
      <w:r w:rsidR="00DB5476">
        <w:rPr>
          <w:noProof/>
          <w:sz w:val="20"/>
          <w:szCs w:val="20"/>
          <w:lang w:val="id-ID"/>
        </w:rPr>
        <w:t xml:space="preserve">. </w:t>
      </w:r>
      <w:r w:rsidR="00DB5476" w:rsidRPr="00DB5476">
        <w:rPr>
          <w:noProof/>
          <w:sz w:val="20"/>
          <w:szCs w:val="20"/>
          <w:lang w:val="id-ID"/>
        </w:rPr>
        <w:t xml:space="preserve">Untuk penelitian selanjutnya diharapkan penelitian dapat dilakukan khususnya untuk pengujian metode menggunakan </w:t>
      </w:r>
      <w:r w:rsidR="00DB5476">
        <w:rPr>
          <w:noProof/>
          <w:sz w:val="20"/>
          <w:szCs w:val="20"/>
          <w:lang w:val="id-ID"/>
        </w:rPr>
        <w:t>metode ensemble lainnya seperti bagging maupun stacking</w:t>
      </w:r>
      <w:r w:rsidR="00DB5476" w:rsidRPr="00DB5476">
        <w:rPr>
          <w:noProof/>
          <w:sz w:val="20"/>
          <w:szCs w:val="20"/>
          <w:lang w:val="id-ID"/>
        </w:rPr>
        <w:t>.</w:t>
      </w:r>
    </w:p>
    <w:p w14:paraId="2958BCDE" w14:textId="77777777" w:rsidR="00E86C5A" w:rsidRDefault="00E86C5A" w:rsidP="00E86C5A">
      <w:pPr>
        <w:pStyle w:val="referensi"/>
        <w:rPr>
          <w:noProof/>
        </w:rPr>
      </w:pPr>
    </w:p>
    <w:p w14:paraId="10B23040" w14:textId="12A5C06B" w:rsidR="0019550B" w:rsidRPr="00FD2160" w:rsidRDefault="00C52336" w:rsidP="00FD2160">
      <w:pPr>
        <w:jc w:val="center"/>
        <w:rPr>
          <w:b/>
          <w:noProof/>
          <w:sz w:val="20"/>
        </w:rPr>
      </w:pPr>
      <w:r>
        <w:rPr>
          <w:b/>
          <w:noProof/>
          <w:sz w:val="20"/>
        </w:rPr>
        <w:t>Daftar Pustaka</w:t>
      </w:r>
    </w:p>
    <w:p w14:paraId="3A532638" w14:textId="0A804B6B" w:rsidR="00766592" w:rsidRPr="00D54F59" w:rsidRDefault="00766592" w:rsidP="00AD2C50">
      <w:pPr>
        <w:widowControl/>
        <w:tabs>
          <w:tab w:val="left" w:pos="426"/>
        </w:tabs>
        <w:suppressAutoHyphens w:val="0"/>
        <w:rPr>
          <w:noProof/>
          <w:sz w:val="20"/>
          <w:szCs w:val="20"/>
        </w:rPr>
      </w:pPr>
    </w:p>
    <w:p w14:paraId="680C77D7" w14:textId="15D2B045" w:rsidR="001C2D4D" w:rsidRPr="001C2D4D" w:rsidRDefault="00F226A1" w:rsidP="001C2D4D">
      <w:pPr>
        <w:autoSpaceDE w:val="0"/>
        <w:autoSpaceDN w:val="0"/>
        <w:adjustRightInd w:val="0"/>
        <w:ind w:left="640" w:hanging="640"/>
        <w:rPr>
          <w:noProof/>
          <w:sz w:val="20"/>
        </w:rPr>
      </w:pPr>
      <w:r>
        <w:rPr>
          <w:noProof/>
          <w:sz w:val="20"/>
          <w:szCs w:val="20"/>
        </w:rPr>
        <w:fldChar w:fldCharType="begin" w:fldLock="1"/>
      </w:r>
      <w:r>
        <w:rPr>
          <w:noProof/>
          <w:sz w:val="20"/>
          <w:szCs w:val="20"/>
        </w:rPr>
        <w:instrText xml:space="preserve">ADDIN Mendeley Bibliography CSL_BIBLIOGRAPHY </w:instrText>
      </w:r>
      <w:r>
        <w:rPr>
          <w:noProof/>
          <w:sz w:val="20"/>
          <w:szCs w:val="20"/>
        </w:rPr>
        <w:fldChar w:fldCharType="separate"/>
      </w:r>
      <w:r w:rsidR="001C2D4D" w:rsidRPr="001C2D4D">
        <w:rPr>
          <w:noProof/>
          <w:sz w:val="20"/>
        </w:rPr>
        <w:t>[1]</w:t>
      </w:r>
      <w:r w:rsidR="001C2D4D" w:rsidRPr="001C2D4D">
        <w:rPr>
          <w:noProof/>
          <w:sz w:val="20"/>
        </w:rPr>
        <w:tab/>
        <w:t xml:space="preserve">Ian H. Wilten &amp; Eibe Frank, </w:t>
      </w:r>
      <w:r w:rsidR="001C2D4D" w:rsidRPr="001C2D4D">
        <w:rPr>
          <w:i/>
          <w:iCs/>
          <w:noProof/>
          <w:sz w:val="20"/>
        </w:rPr>
        <w:t>Data Mining Practical Machine Learning Tools and Techniques</w:t>
      </w:r>
      <w:r w:rsidR="001C2D4D" w:rsidRPr="001C2D4D">
        <w:rPr>
          <w:noProof/>
          <w:sz w:val="20"/>
        </w:rPr>
        <w:t xml:space="preserve">, Second Edi. San Francisco: Morgan </w:t>
      </w:r>
      <w:r w:rsidR="001C2D4D" w:rsidRPr="001C2D4D">
        <w:rPr>
          <w:noProof/>
          <w:sz w:val="20"/>
        </w:rPr>
        <w:lastRenderedPageBreak/>
        <w:t>Kaufmann Publishers, 2005.</w:t>
      </w:r>
    </w:p>
    <w:p w14:paraId="415E6AC4" w14:textId="77777777" w:rsidR="001C2D4D" w:rsidRPr="001C2D4D" w:rsidRDefault="001C2D4D" w:rsidP="001C2D4D">
      <w:pPr>
        <w:autoSpaceDE w:val="0"/>
        <w:autoSpaceDN w:val="0"/>
        <w:adjustRightInd w:val="0"/>
        <w:ind w:left="640" w:hanging="640"/>
        <w:rPr>
          <w:noProof/>
          <w:sz w:val="20"/>
        </w:rPr>
      </w:pPr>
      <w:r w:rsidRPr="001C2D4D">
        <w:rPr>
          <w:noProof/>
          <w:sz w:val="20"/>
        </w:rPr>
        <w:t>[2]</w:t>
      </w:r>
      <w:r w:rsidRPr="001C2D4D">
        <w:rPr>
          <w:noProof/>
          <w:sz w:val="20"/>
        </w:rPr>
        <w:tab/>
        <w:t xml:space="preserve">Jiawei Han and Micheline Kamber, </w:t>
      </w:r>
      <w:r w:rsidRPr="001C2D4D">
        <w:rPr>
          <w:i/>
          <w:iCs/>
          <w:noProof/>
          <w:sz w:val="20"/>
        </w:rPr>
        <w:t>Jiawei Han &amp; Micheline Kamber</w:t>
      </w:r>
      <w:r w:rsidRPr="001C2D4D">
        <w:rPr>
          <w:noProof/>
          <w:sz w:val="20"/>
        </w:rPr>
        <w:t>, Second Edi. San Francisco: Morgan Kaufmann Publishers, 2006.</w:t>
      </w:r>
    </w:p>
    <w:p w14:paraId="5E32BE1D" w14:textId="77777777" w:rsidR="001C2D4D" w:rsidRPr="001C2D4D" w:rsidRDefault="001C2D4D" w:rsidP="001C2D4D">
      <w:pPr>
        <w:autoSpaceDE w:val="0"/>
        <w:autoSpaceDN w:val="0"/>
        <w:adjustRightInd w:val="0"/>
        <w:ind w:left="640" w:hanging="640"/>
        <w:rPr>
          <w:noProof/>
          <w:sz w:val="20"/>
        </w:rPr>
      </w:pPr>
      <w:r w:rsidRPr="001C2D4D">
        <w:rPr>
          <w:noProof/>
          <w:sz w:val="20"/>
        </w:rPr>
        <w:t>[3]</w:t>
      </w:r>
      <w:r w:rsidRPr="001C2D4D">
        <w:rPr>
          <w:noProof/>
          <w:sz w:val="20"/>
        </w:rPr>
        <w:tab/>
        <w:t xml:space="preserve">Y. Pristyanto, N. A. Setiawan, and I. Ardiyanto, “Hybrid Resampling to Handle Imbalanced Class on Classification of Student Performance in Classroom,” in </w:t>
      </w:r>
      <w:r w:rsidRPr="001C2D4D">
        <w:rPr>
          <w:i/>
          <w:iCs/>
          <w:noProof/>
          <w:sz w:val="20"/>
        </w:rPr>
        <w:t>The First International Conference on Informatics and Computational Sciences (ICICoS 2017)</w:t>
      </w:r>
      <w:r w:rsidRPr="001C2D4D">
        <w:rPr>
          <w:noProof/>
          <w:sz w:val="20"/>
        </w:rPr>
        <w:t>, 2017, pp. 215–220.</w:t>
      </w:r>
    </w:p>
    <w:p w14:paraId="5BB4415D" w14:textId="77777777" w:rsidR="001C2D4D" w:rsidRPr="001C2D4D" w:rsidRDefault="001C2D4D" w:rsidP="001C2D4D">
      <w:pPr>
        <w:autoSpaceDE w:val="0"/>
        <w:autoSpaceDN w:val="0"/>
        <w:adjustRightInd w:val="0"/>
        <w:ind w:left="640" w:hanging="640"/>
        <w:rPr>
          <w:noProof/>
          <w:sz w:val="20"/>
        </w:rPr>
      </w:pPr>
      <w:r w:rsidRPr="001C2D4D">
        <w:rPr>
          <w:noProof/>
          <w:sz w:val="20"/>
        </w:rPr>
        <w:t>[4]</w:t>
      </w:r>
      <w:r w:rsidRPr="001C2D4D">
        <w:rPr>
          <w:noProof/>
          <w:sz w:val="20"/>
        </w:rPr>
        <w:tab/>
        <w:t xml:space="preserve">T. M. Christian and M. Ayub, “Exploration of classification using NBTree for predicting students’ performance,” in </w:t>
      </w:r>
      <w:r w:rsidRPr="001C2D4D">
        <w:rPr>
          <w:i/>
          <w:iCs/>
          <w:noProof/>
          <w:sz w:val="20"/>
        </w:rPr>
        <w:t>Proceedings of 2014 International Conference on Data and Software Engineering</w:t>
      </w:r>
      <w:r w:rsidRPr="001C2D4D">
        <w:rPr>
          <w:noProof/>
          <w:sz w:val="20"/>
        </w:rPr>
        <w:t>, 2014, pp. 1–5.</w:t>
      </w:r>
    </w:p>
    <w:p w14:paraId="2D3C7D07" w14:textId="77777777" w:rsidR="001C2D4D" w:rsidRPr="001C2D4D" w:rsidRDefault="001C2D4D" w:rsidP="001C2D4D">
      <w:pPr>
        <w:autoSpaceDE w:val="0"/>
        <w:autoSpaceDN w:val="0"/>
        <w:adjustRightInd w:val="0"/>
        <w:ind w:left="640" w:hanging="640"/>
        <w:rPr>
          <w:noProof/>
          <w:sz w:val="20"/>
        </w:rPr>
      </w:pPr>
      <w:r w:rsidRPr="001C2D4D">
        <w:rPr>
          <w:noProof/>
          <w:sz w:val="20"/>
        </w:rPr>
        <w:t>[5]</w:t>
      </w:r>
      <w:r w:rsidRPr="001C2D4D">
        <w:rPr>
          <w:noProof/>
          <w:sz w:val="20"/>
        </w:rPr>
        <w:tab/>
        <w:t xml:space="preserve">G. Gray, C. McGuinness, and P. Owende, “An application of classification models to predict learner progression in tertiary education,” </w:t>
      </w:r>
      <w:r w:rsidRPr="001C2D4D">
        <w:rPr>
          <w:i/>
          <w:iCs/>
          <w:noProof/>
          <w:sz w:val="20"/>
        </w:rPr>
        <w:t>2014 4th IEEE Int. Adv. Comput. Conf. IACC 2014</w:t>
      </w:r>
      <w:r w:rsidRPr="001C2D4D">
        <w:rPr>
          <w:noProof/>
          <w:sz w:val="20"/>
        </w:rPr>
        <w:t>, pp. 549–554, 2014.</w:t>
      </w:r>
    </w:p>
    <w:p w14:paraId="04955322" w14:textId="77777777" w:rsidR="001C2D4D" w:rsidRPr="001C2D4D" w:rsidRDefault="001C2D4D" w:rsidP="001C2D4D">
      <w:pPr>
        <w:autoSpaceDE w:val="0"/>
        <w:autoSpaceDN w:val="0"/>
        <w:adjustRightInd w:val="0"/>
        <w:ind w:left="640" w:hanging="640"/>
        <w:rPr>
          <w:noProof/>
          <w:sz w:val="20"/>
        </w:rPr>
      </w:pPr>
      <w:r w:rsidRPr="001C2D4D">
        <w:rPr>
          <w:noProof/>
          <w:sz w:val="20"/>
        </w:rPr>
        <w:t>[6]</w:t>
      </w:r>
      <w:r w:rsidRPr="001C2D4D">
        <w:rPr>
          <w:noProof/>
          <w:sz w:val="20"/>
        </w:rPr>
        <w:tab/>
        <w:t xml:space="preserve">S. A. Kumar, M. N. Vijayalakshmi, and D. V. M. N. S.Anupama Kumar, “Appraising the Significance of Self Regulated Learning in Higher Education Using Neural Networks,” </w:t>
      </w:r>
      <w:r w:rsidRPr="001C2D4D">
        <w:rPr>
          <w:i/>
          <w:iCs/>
          <w:noProof/>
          <w:sz w:val="20"/>
        </w:rPr>
        <w:t>Int. J. Eng. Res. Dev.</w:t>
      </w:r>
      <w:r w:rsidRPr="001C2D4D">
        <w:rPr>
          <w:noProof/>
          <w:sz w:val="20"/>
        </w:rPr>
        <w:t>, vol. Volume 1, no. Issue 1, pp. 9–15, 2012.</w:t>
      </w:r>
    </w:p>
    <w:p w14:paraId="6FA2EDCE" w14:textId="77777777" w:rsidR="001C2D4D" w:rsidRPr="001C2D4D" w:rsidRDefault="001C2D4D" w:rsidP="001C2D4D">
      <w:pPr>
        <w:autoSpaceDE w:val="0"/>
        <w:autoSpaceDN w:val="0"/>
        <w:adjustRightInd w:val="0"/>
        <w:ind w:left="640" w:hanging="640"/>
        <w:rPr>
          <w:noProof/>
          <w:sz w:val="20"/>
        </w:rPr>
      </w:pPr>
      <w:r w:rsidRPr="001C2D4D">
        <w:rPr>
          <w:noProof/>
          <w:sz w:val="20"/>
        </w:rPr>
        <w:t>[7]</w:t>
      </w:r>
      <w:r w:rsidRPr="001C2D4D">
        <w:rPr>
          <w:noProof/>
          <w:sz w:val="20"/>
        </w:rPr>
        <w:tab/>
        <w:t xml:space="preserve">M. Mayilvaganan and D. Kalpanadevi, “Comparison of classification techniques for predicting the performance of students academic environment,” </w:t>
      </w:r>
      <w:r w:rsidRPr="001C2D4D">
        <w:rPr>
          <w:i/>
          <w:iCs/>
          <w:noProof/>
          <w:sz w:val="20"/>
        </w:rPr>
        <w:t>Commun. Netw. Technol. (ICCNT), 2014 Int. Conf. Comput. Intell. Comput. Res.</w:t>
      </w:r>
      <w:r w:rsidRPr="001C2D4D">
        <w:rPr>
          <w:noProof/>
          <w:sz w:val="20"/>
        </w:rPr>
        <w:t>, pp. 113–118, 2014.</w:t>
      </w:r>
    </w:p>
    <w:p w14:paraId="5889E95A" w14:textId="77777777" w:rsidR="001C2D4D" w:rsidRPr="001C2D4D" w:rsidRDefault="001C2D4D" w:rsidP="001C2D4D">
      <w:pPr>
        <w:autoSpaceDE w:val="0"/>
        <w:autoSpaceDN w:val="0"/>
        <w:adjustRightInd w:val="0"/>
        <w:ind w:left="640" w:hanging="640"/>
        <w:rPr>
          <w:noProof/>
          <w:sz w:val="20"/>
        </w:rPr>
      </w:pPr>
      <w:r w:rsidRPr="001C2D4D">
        <w:rPr>
          <w:noProof/>
          <w:sz w:val="20"/>
        </w:rPr>
        <w:t>[8]</w:t>
      </w:r>
      <w:r w:rsidRPr="001C2D4D">
        <w:rPr>
          <w:noProof/>
          <w:sz w:val="20"/>
        </w:rPr>
        <w:tab/>
        <w:t xml:space="preserve">R. S. Wahono, N. S. Herman, and S. Ahmad, “Neural network parameter optimization based on genetic algorithm for software defect prediction,” </w:t>
      </w:r>
      <w:r w:rsidRPr="001C2D4D">
        <w:rPr>
          <w:i/>
          <w:iCs/>
          <w:noProof/>
          <w:sz w:val="20"/>
        </w:rPr>
        <w:t>Adv. Sci. Lett.</w:t>
      </w:r>
      <w:r w:rsidRPr="001C2D4D">
        <w:rPr>
          <w:noProof/>
          <w:sz w:val="20"/>
        </w:rPr>
        <w:t>, vol. 20, no. 10–12, pp. 1951–1955, 2014.</w:t>
      </w:r>
    </w:p>
    <w:p w14:paraId="3DCA02BA" w14:textId="77777777" w:rsidR="001C2D4D" w:rsidRPr="001C2D4D" w:rsidRDefault="001C2D4D" w:rsidP="001C2D4D">
      <w:pPr>
        <w:autoSpaceDE w:val="0"/>
        <w:autoSpaceDN w:val="0"/>
        <w:adjustRightInd w:val="0"/>
        <w:ind w:left="640" w:hanging="640"/>
        <w:rPr>
          <w:noProof/>
          <w:sz w:val="20"/>
        </w:rPr>
      </w:pPr>
      <w:r w:rsidRPr="001C2D4D">
        <w:rPr>
          <w:noProof/>
          <w:sz w:val="20"/>
        </w:rPr>
        <w:t>[9]</w:t>
      </w:r>
      <w:r w:rsidRPr="001C2D4D">
        <w:rPr>
          <w:noProof/>
          <w:sz w:val="20"/>
        </w:rPr>
        <w:tab/>
        <w:t xml:space="preserve">Y. Sun, M. S. Kamel, A. K. C. Wong, and Y. Wang, “Cost-sensitive boosting for classification of imbalanced data,” </w:t>
      </w:r>
      <w:r w:rsidRPr="001C2D4D">
        <w:rPr>
          <w:i/>
          <w:iCs/>
          <w:noProof/>
          <w:sz w:val="20"/>
        </w:rPr>
        <w:t>Pattern Recognit.</w:t>
      </w:r>
      <w:r w:rsidRPr="001C2D4D">
        <w:rPr>
          <w:noProof/>
          <w:sz w:val="20"/>
        </w:rPr>
        <w:t>, vol. 40, no. 12, pp. 3358–3378, 2007.</w:t>
      </w:r>
    </w:p>
    <w:p w14:paraId="09D77C08" w14:textId="77777777" w:rsidR="001C2D4D" w:rsidRPr="001C2D4D" w:rsidRDefault="001C2D4D" w:rsidP="001C2D4D">
      <w:pPr>
        <w:autoSpaceDE w:val="0"/>
        <w:autoSpaceDN w:val="0"/>
        <w:adjustRightInd w:val="0"/>
        <w:ind w:left="640" w:hanging="640"/>
        <w:rPr>
          <w:noProof/>
          <w:sz w:val="20"/>
        </w:rPr>
      </w:pPr>
      <w:r w:rsidRPr="001C2D4D">
        <w:rPr>
          <w:noProof/>
          <w:sz w:val="20"/>
        </w:rPr>
        <w:t>[10]</w:t>
      </w:r>
      <w:r w:rsidRPr="001C2D4D">
        <w:rPr>
          <w:noProof/>
          <w:sz w:val="20"/>
        </w:rPr>
        <w:tab/>
        <w:t xml:space="preserve">X. Guo, Y. Yin, C. Dong, G. Yang, and G. Zhou, “On the class imbalance problem,” </w:t>
      </w:r>
      <w:r w:rsidRPr="001C2D4D">
        <w:rPr>
          <w:i/>
          <w:iCs/>
          <w:noProof/>
          <w:sz w:val="20"/>
        </w:rPr>
        <w:t>Proc. - 4th Int. Conf. Nat. Comput. ICNC 2008</w:t>
      </w:r>
      <w:r w:rsidRPr="001C2D4D">
        <w:rPr>
          <w:noProof/>
          <w:sz w:val="20"/>
        </w:rPr>
        <w:t>, vol. 4, pp. 192–201, 2008.</w:t>
      </w:r>
    </w:p>
    <w:p w14:paraId="2ABDE5F2" w14:textId="77777777" w:rsidR="001C2D4D" w:rsidRPr="001C2D4D" w:rsidRDefault="001C2D4D" w:rsidP="001C2D4D">
      <w:pPr>
        <w:autoSpaceDE w:val="0"/>
        <w:autoSpaceDN w:val="0"/>
        <w:adjustRightInd w:val="0"/>
        <w:ind w:left="640" w:hanging="640"/>
        <w:rPr>
          <w:noProof/>
          <w:sz w:val="20"/>
        </w:rPr>
      </w:pPr>
      <w:r w:rsidRPr="001C2D4D">
        <w:rPr>
          <w:noProof/>
          <w:sz w:val="20"/>
        </w:rPr>
        <w:t>[11]</w:t>
      </w:r>
      <w:r w:rsidRPr="001C2D4D">
        <w:rPr>
          <w:noProof/>
          <w:sz w:val="20"/>
        </w:rPr>
        <w:tab/>
        <w:t xml:space="preserve">R. Longadge and S. Dongre, “Class Imbalance Problem in Data Mining Review,” </w:t>
      </w:r>
      <w:r w:rsidRPr="001C2D4D">
        <w:rPr>
          <w:i/>
          <w:iCs/>
          <w:noProof/>
          <w:sz w:val="20"/>
        </w:rPr>
        <w:t>Int. J. Comput. Sci. Netw.</w:t>
      </w:r>
      <w:r w:rsidRPr="001C2D4D">
        <w:rPr>
          <w:noProof/>
          <w:sz w:val="20"/>
        </w:rPr>
        <w:t>, vol. 2, no. 1, pp. 83–87, 2013.</w:t>
      </w:r>
    </w:p>
    <w:p w14:paraId="522B40BE" w14:textId="77777777" w:rsidR="001C2D4D" w:rsidRPr="001C2D4D" w:rsidRDefault="001C2D4D" w:rsidP="001C2D4D">
      <w:pPr>
        <w:autoSpaceDE w:val="0"/>
        <w:autoSpaceDN w:val="0"/>
        <w:adjustRightInd w:val="0"/>
        <w:ind w:left="640" w:hanging="640"/>
        <w:rPr>
          <w:noProof/>
          <w:sz w:val="20"/>
        </w:rPr>
      </w:pPr>
      <w:r w:rsidRPr="001C2D4D">
        <w:rPr>
          <w:noProof/>
          <w:sz w:val="20"/>
        </w:rPr>
        <w:t>[12]</w:t>
      </w:r>
      <w:r w:rsidRPr="001C2D4D">
        <w:rPr>
          <w:noProof/>
          <w:sz w:val="20"/>
        </w:rPr>
        <w:tab/>
        <w:t xml:space="preserve">S. Aries and R. S. Wahono, “Pendekatan Level Data untuk Menangani Ketidakseimbangan Kelas pada Prediksi Cacat Software,” </w:t>
      </w:r>
      <w:r w:rsidRPr="001C2D4D">
        <w:rPr>
          <w:i/>
          <w:iCs/>
          <w:noProof/>
          <w:sz w:val="20"/>
        </w:rPr>
        <w:t>J. Softw. Eng.</w:t>
      </w:r>
      <w:r w:rsidRPr="001C2D4D">
        <w:rPr>
          <w:noProof/>
          <w:sz w:val="20"/>
        </w:rPr>
        <w:t>, vol. 1, no. 2, pp. 76–85, 2015.</w:t>
      </w:r>
    </w:p>
    <w:p w14:paraId="605F8BF8" w14:textId="77777777" w:rsidR="001C2D4D" w:rsidRPr="001C2D4D" w:rsidRDefault="001C2D4D" w:rsidP="001C2D4D">
      <w:pPr>
        <w:autoSpaceDE w:val="0"/>
        <w:autoSpaceDN w:val="0"/>
        <w:adjustRightInd w:val="0"/>
        <w:ind w:left="640" w:hanging="640"/>
        <w:rPr>
          <w:noProof/>
          <w:sz w:val="20"/>
        </w:rPr>
      </w:pPr>
      <w:r w:rsidRPr="001C2D4D">
        <w:rPr>
          <w:noProof/>
          <w:sz w:val="20"/>
        </w:rPr>
        <w:t>[13]</w:t>
      </w:r>
      <w:r w:rsidRPr="001C2D4D">
        <w:rPr>
          <w:noProof/>
          <w:sz w:val="20"/>
        </w:rPr>
        <w:tab/>
        <w:t xml:space="preserve">G. Hu, T. Xi, F. Mohammed, and H. Miao, “Classification of wine quality with imbalanced data,” </w:t>
      </w:r>
      <w:r w:rsidRPr="001C2D4D">
        <w:rPr>
          <w:i/>
          <w:iCs/>
          <w:noProof/>
          <w:sz w:val="20"/>
        </w:rPr>
        <w:t>Proc. IEEE Int. Conf. Ind. Technol.</w:t>
      </w:r>
      <w:r w:rsidRPr="001C2D4D">
        <w:rPr>
          <w:noProof/>
          <w:sz w:val="20"/>
        </w:rPr>
        <w:t>, pp. 1712–1717, 2016.</w:t>
      </w:r>
    </w:p>
    <w:p w14:paraId="4C8985DB" w14:textId="77777777" w:rsidR="001C2D4D" w:rsidRPr="001C2D4D" w:rsidRDefault="001C2D4D" w:rsidP="001C2D4D">
      <w:pPr>
        <w:autoSpaceDE w:val="0"/>
        <w:autoSpaceDN w:val="0"/>
        <w:adjustRightInd w:val="0"/>
        <w:ind w:left="640" w:hanging="640"/>
        <w:rPr>
          <w:noProof/>
          <w:sz w:val="20"/>
        </w:rPr>
      </w:pPr>
      <w:r w:rsidRPr="001C2D4D">
        <w:rPr>
          <w:noProof/>
          <w:sz w:val="20"/>
        </w:rPr>
        <w:t>[14]</w:t>
      </w:r>
      <w:r w:rsidRPr="001C2D4D">
        <w:rPr>
          <w:noProof/>
          <w:sz w:val="20"/>
        </w:rPr>
        <w:tab/>
        <w:t xml:space="preserve">S. T. Jishan, R. I. Rashu, N. Haque, and R. M. Rahman, “Improving accuracy of students’ final grade prediction model using optimal equal width binning and synthetic minority over-sampling technique,” </w:t>
      </w:r>
      <w:r w:rsidRPr="001C2D4D">
        <w:rPr>
          <w:i/>
          <w:iCs/>
          <w:noProof/>
          <w:sz w:val="20"/>
        </w:rPr>
        <w:t>Decis. Anal.</w:t>
      </w:r>
      <w:r w:rsidRPr="001C2D4D">
        <w:rPr>
          <w:noProof/>
          <w:sz w:val="20"/>
        </w:rPr>
        <w:t>, vol. 2, no. 1, pp. 1–25, 2015.</w:t>
      </w:r>
    </w:p>
    <w:p w14:paraId="52E0F774" w14:textId="77777777" w:rsidR="001C2D4D" w:rsidRPr="001C2D4D" w:rsidRDefault="001C2D4D" w:rsidP="001C2D4D">
      <w:pPr>
        <w:autoSpaceDE w:val="0"/>
        <w:autoSpaceDN w:val="0"/>
        <w:adjustRightInd w:val="0"/>
        <w:ind w:left="640" w:hanging="640"/>
        <w:rPr>
          <w:noProof/>
          <w:sz w:val="20"/>
        </w:rPr>
      </w:pPr>
      <w:r w:rsidRPr="001C2D4D">
        <w:rPr>
          <w:noProof/>
          <w:sz w:val="20"/>
        </w:rPr>
        <w:t>[15]</w:t>
      </w:r>
      <w:r w:rsidRPr="001C2D4D">
        <w:rPr>
          <w:noProof/>
          <w:sz w:val="20"/>
        </w:rPr>
        <w:tab/>
        <w:t xml:space="preserve">R. I. Rashu, N. Haq, and R. M. Rahman, “Data mining approaches to predict final grade by overcoming class imbalance problem,” </w:t>
      </w:r>
      <w:r w:rsidRPr="001C2D4D">
        <w:rPr>
          <w:i/>
          <w:iCs/>
          <w:noProof/>
          <w:sz w:val="20"/>
        </w:rPr>
        <w:t>2014 17th Int. Conf. Comput. Inf. Technol. ICCIT 2014</w:t>
      </w:r>
      <w:r w:rsidRPr="001C2D4D">
        <w:rPr>
          <w:noProof/>
          <w:sz w:val="20"/>
        </w:rPr>
        <w:t>, pp. 14–19, 2014.</w:t>
      </w:r>
    </w:p>
    <w:p w14:paraId="1B81EF44" w14:textId="77777777" w:rsidR="001C2D4D" w:rsidRPr="001C2D4D" w:rsidRDefault="001C2D4D" w:rsidP="001C2D4D">
      <w:pPr>
        <w:autoSpaceDE w:val="0"/>
        <w:autoSpaceDN w:val="0"/>
        <w:adjustRightInd w:val="0"/>
        <w:ind w:left="640" w:hanging="640"/>
        <w:rPr>
          <w:noProof/>
          <w:sz w:val="20"/>
        </w:rPr>
      </w:pPr>
      <w:r w:rsidRPr="001C2D4D">
        <w:rPr>
          <w:noProof/>
          <w:sz w:val="20"/>
        </w:rPr>
        <w:t>[16]</w:t>
      </w:r>
      <w:r w:rsidRPr="001C2D4D">
        <w:rPr>
          <w:noProof/>
          <w:sz w:val="20"/>
        </w:rPr>
        <w:tab/>
        <w:t xml:space="preserve">A. R. Naufal, R. Satria Wahono, and A. Syukur, “Penerapan Bootstrapping dan Weighted Information Gain untuk Optimasi Parameter pada Algoritma Support Vector Machine untuk Prediksi Loyalitas Pelanggan oleh :,” </w:t>
      </w:r>
      <w:r w:rsidRPr="001C2D4D">
        <w:rPr>
          <w:i/>
          <w:iCs/>
          <w:noProof/>
          <w:sz w:val="20"/>
        </w:rPr>
        <w:t>J. Intell. Syst.</w:t>
      </w:r>
      <w:r w:rsidRPr="001C2D4D">
        <w:rPr>
          <w:noProof/>
          <w:sz w:val="20"/>
        </w:rPr>
        <w:t>, vol. 1, no. 2, pp. 98–108, 2015.</w:t>
      </w:r>
    </w:p>
    <w:p w14:paraId="62C4BA2D" w14:textId="77777777" w:rsidR="001C2D4D" w:rsidRPr="001C2D4D" w:rsidRDefault="001C2D4D" w:rsidP="001C2D4D">
      <w:pPr>
        <w:autoSpaceDE w:val="0"/>
        <w:autoSpaceDN w:val="0"/>
        <w:adjustRightInd w:val="0"/>
        <w:ind w:left="640" w:hanging="640"/>
        <w:rPr>
          <w:noProof/>
          <w:sz w:val="20"/>
        </w:rPr>
      </w:pPr>
      <w:r w:rsidRPr="001C2D4D">
        <w:rPr>
          <w:noProof/>
          <w:sz w:val="20"/>
        </w:rPr>
        <w:t>[17]</w:t>
      </w:r>
      <w:r w:rsidRPr="001C2D4D">
        <w:rPr>
          <w:noProof/>
          <w:sz w:val="20"/>
        </w:rPr>
        <w:tab/>
        <w:t xml:space="preserve">O. N. Pratiwi, “Predicting student placement class using data mining,” in </w:t>
      </w:r>
      <w:r w:rsidRPr="001C2D4D">
        <w:rPr>
          <w:i/>
          <w:iCs/>
          <w:noProof/>
          <w:sz w:val="20"/>
        </w:rPr>
        <w:t>Proceedings of 2013 IEEE International Conference on Teaching, Assessment and Learning for Engineering, TALE 2013</w:t>
      </w:r>
      <w:r w:rsidRPr="001C2D4D">
        <w:rPr>
          <w:noProof/>
          <w:sz w:val="20"/>
        </w:rPr>
        <w:t>, 2013, no. August, pp. 618–621.</w:t>
      </w:r>
    </w:p>
    <w:p w14:paraId="30272C36" w14:textId="77777777" w:rsidR="001C2D4D" w:rsidRPr="001C2D4D" w:rsidRDefault="001C2D4D" w:rsidP="001C2D4D">
      <w:pPr>
        <w:autoSpaceDE w:val="0"/>
        <w:autoSpaceDN w:val="0"/>
        <w:adjustRightInd w:val="0"/>
        <w:ind w:left="640" w:hanging="640"/>
        <w:rPr>
          <w:noProof/>
          <w:sz w:val="20"/>
        </w:rPr>
      </w:pPr>
      <w:r w:rsidRPr="001C2D4D">
        <w:rPr>
          <w:noProof/>
          <w:sz w:val="20"/>
        </w:rPr>
        <w:t>[18]</w:t>
      </w:r>
      <w:r w:rsidRPr="001C2D4D">
        <w:rPr>
          <w:noProof/>
          <w:sz w:val="20"/>
        </w:rPr>
        <w:tab/>
        <w:t xml:space="preserve">H. Liu, H. Tian, Y. Li, and L. Zhang, “Comparison of four Adaboost algorithm based artificial neural networks in wind speed predictions,” </w:t>
      </w:r>
      <w:r w:rsidRPr="001C2D4D">
        <w:rPr>
          <w:i/>
          <w:iCs/>
          <w:noProof/>
          <w:sz w:val="20"/>
        </w:rPr>
        <w:t>Energy Convers. Manag.</w:t>
      </w:r>
      <w:r w:rsidRPr="001C2D4D">
        <w:rPr>
          <w:noProof/>
          <w:sz w:val="20"/>
        </w:rPr>
        <w:t>, vol. 92, pp. 67–81, 2015.</w:t>
      </w:r>
    </w:p>
    <w:p w14:paraId="69D7E19E" w14:textId="77777777" w:rsidR="001C2D4D" w:rsidRPr="001C2D4D" w:rsidRDefault="001C2D4D" w:rsidP="001C2D4D">
      <w:pPr>
        <w:autoSpaceDE w:val="0"/>
        <w:autoSpaceDN w:val="0"/>
        <w:adjustRightInd w:val="0"/>
        <w:ind w:left="640" w:hanging="640"/>
        <w:rPr>
          <w:noProof/>
          <w:sz w:val="20"/>
        </w:rPr>
      </w:pPr>
      <w:r w:rsidRPr="001C2D4D">
        <w:rPr>
          <w:noProof/>
          <w:sz w:val="20"/>
        </w:rPr>
        <w:t>[19]</w:t>
      </w:r>
      <w:r w:rsidRPr="001C2D4D">
        <w:rPr>
          <w:noProof/>
          <w:sz w:val="20"/>
        </w:rPr>
        <w:tab/>
        <w:t xml:space="preserve">A. S. Nugroho, A. B. Witarto, and D. Handoko, “Support Vector Machine,” </w:t>
      </w:r>
      <w:r w:rsidRPr="001C2D4D">
        <w:rPr>
          <w:i/>
          <w:iCs/>
          <w:noProof/>
          <w:sz w:val="20"/>
        </w:rPr>
        <w:t>Proceeding Indones. Sci. Meeiting Cent. Japan</w:t>
      </w:r>
      <w:r w:rsidRPr="001C2D4D">
        <w:rPr>
          <w:noProof/>
          <w:sz w:val="20"/>
        </w:rPr>
        <w:t>, 2003.</w:t>
      </w:r>
    </w:p>
    <w:p w14:paraId="19F7479D" w14:textId="77777777" w:rsidR="001C2D4D" w:rsidRPr="001C2D4D" w:rsidRDefault="001C2D4D" w:rsidP="001C2D4D">
      <w:pPr>
        <w:autoSpaceDE w:val="0"/>
        <w:autoSpaceDN w:val="0"/>
        <w:adjustRightInd w:val="0"/>
        <w:ind w:left="640" w:hanging="640"/>
        <w:rPr>
          <w:noProof/>
          <w:sz w:val="20"/>
        </w:rPr>
      </w:pPr>
      <w:r w:rsidRPr="001C2D4D">
        <w:rPr>
          <w:noProof/>
          <w:sz w:val="20"/>
        </w:rPr>
        <w:t>[20]</w:t>
      </w:r>
      <w:r w:rsidRPr="001C2D4D">
        <w:rPr>
          <w:noProof/>
          <w:sz w:val="20"/>
        </w:rPr>
        <w:tab/>
        <w:t xml:space="preserve">Kusrini and E. Taufiq Luthfi, </w:t>
      </w:r>
      <w:r w:rsidRPr="001C2D4D">
        <w:rPr>
          <w:i/>
          <w:iCs/>
          <w:noProof/>
          <w:sz w:val="20"/>
        </w:rPr>
        <w:t>Algoritma Data Mining</w:t>
      </w:r>
      <w:r w:rsidRPr="001C2D4D">
        <w:rPr>
          <w:noProof/>
          <w:sz w:val="20"/>
        </w:rPr>
        <w:t>, Edisi Pert. Yogyakarta: Penerbit Andi, 2009.</w:t>
      </w:r>
    </w:p>
    <w:p w14:paraId="3E830403" w14:textId="77777777" w:rsidR="001C2D4D" w:rsidRPr="001C2D4D" w:rsidRDefault="001C2D4D" w:rsidP="001C2D4D">
      <w:pPr>
        <w:autoSpaceDE w:val="0"/>
        <w:autoSpaceDN w:val="0"/>
        <w:adjustRightInd w:val="0"/>
        <w:ind w:left="640" w:hanging="640"/>
        <w:rPr>
          <w:noProof/>
          <w:sz w:val="20"/>
        </w:rPr>
      </w:pPr>
      <w:r w:rsidRPr="001C2D4D">
        <w:rPr>
          <w:noProof/>
          <w:sz w:val="20"/>
        </w:rPr>
        <w:t>[21]</w:t>
      </w:r>
      <w:r w:rsidRPr="001C2D4D">
        <w:rPr>
          <w:noProof/>
          <w:sz w:val="20"/>
        </w:rPr>
        <w:tab/>
        <w:t xml:space="preserve">B. Max, </w:t>
      </w:r>
      <w:r w:rsidRPr="001C2D4D">
        <w:rPr>
          <w:i/>
          <w:iCs/>
          <w:noProof/>
          <w:sz w:val="20"/>
        </w:rPr>
        <w:t>Principles of Data Mining</w:t>
      </w:r>
      <w:r w:rsidRPr="001C2D4D">
        <w:rPr>
          <w:noProof/>
          <w:sz w:val="20"/>
        </w:rPr>
        <w:t>. London: Springer, 2007.</w:t>
      </w:r>
    </w:p>
    <w:p w14:paraId="433DC6D9" w14:textId="77777777" w:rsidR="001C2D4D" w:rsidRPr="001C2D4D" w:rsidRDefault="001C2D4D" w:rsidP="001C2D4D">
      <w:pPr>
        <w:autoSpaceDE w:val="0"/>
        <w:autoSpaceDN w:val="0"/>
        <w:adjustRightInd w:val="0"/>
        <w:ind w:left="640" w:hanging="640"/>
        <w:rPr>
          <w:noProof/>
          <w:sz w:val="20"/>
        </w:rPr>
      </w:pPr>
      <w:r w:rsidRPr="001C2D4D">
        <w:rPr>
          <w:noProof/>
          <w:sz w:val="20"/>
        </w:rPr>
        <w:t>[22]</w:t>
      </w:r>
      <w:r w:rsidRPr="001C2D4D">
        <w:rPr>
          <w:noProof/>
          <w:sz w:val="20"/>
        </w:rPr>
        <w:tab/>
        <w:t xml:space="preserve">M. Han, J., &amp; Kamber, </w:t>
      </w:r>
      <w:r w:rsidRPr="001C2D4D">
        <w:rPr>
          <w:i/>
          <w:iCs/>
          <w:noProof/>
          <w:sz w:val="20"/>
        </w:rPr>
        <w:t>Data Mining: Concepts and Techniques Second</w:t>
      </w:r>
      <w:r w:rsidRPr="001C2D4D">
        <w:rPr>
          <w:noProof/>
          <w:sz w:val="20"/>
        </w:rPr>
        <w:t>, Second Edi., vol. 12. San Fransisco: Morgan Kauffman, 2006.</w:t>
      </w:r>
    </w:p>
    <w:p w14:paraId="340251EB" w14:textId="77777777" w:rsidR="001C2D4D" w:rsidRPr="001C2D4D" w:rsidRDefault="001C2D4D" w:rsidP="001C2D4D">
      <w:pPr>
        <w:autoSpaceDE w:val="0"/>
        <w:autoSpaceDN w:val="0"/>
        <w:adjustRightInd w:val="0"/>
        <w:ind w:left="640" w:hanging="640"/>
        <w:rPr>
          <w:noProof/>
          <w:sz w:val="20"/>
        </w:rPr>
      </w:pPr>
      <w:r w:rsidRPr="001C2D4D">
        <w:rPr>
          <w:noProof/>
          <w:sz w:val="20"/>
        </w:rPr>
        <w:t>[23]</w:t>
      </w:r>
      <w:r w:rsidRPr="001C2D4D">
        <w:rPr>
          <w:noProof/>
          <w:sz w:val="20"/>
        </w:rPr>
        <w:tab/>
        <w:t>D. M. W. Powers, “Evaluation: From Precision, Recall And F-Measure To ROC, Informedness, Markedness &amp; Correlation,” vol. 2, no. 1, pp. 37–63, 2011.</w:t>
      </w:r>
    </w:p>
    <w:p w14:paraId="580D6B1A" w14:textId="77777777" w:rsidR="001C2D4D" w:rsidRPr="001C2D4D" w:rsidRDefault="001C2D4D" w:rsidP="001C2D4D">
      <w:pPr>
        <w:autoSpaceDE w:val="0"/>
        <w:autoSpaceDN w:val="0"/>
        <w:adjustRightInd w:val="0"/>
        <w:ind w:left="640" w:hanging="640"/>
        <w:rPr>
          <w:noProof/>
          <w:sz w:val="20"/>
        </w:rPr>
      </w:pPr>
      <w:r w:rsidRPr="001C2D4D">
        <w:rPr>
          <w:noProof/>
          <w:sz w:val="20"/>
        </w:rPr>
        <w:t>[24]</w:t>
      </w:r>
      <w:r w:rsidRPr="001C2D4D">
        <w:rPr>
          <w:noProof/>
          <w:sz w:val="20"/>
        </w:rPr>
        <w:tab/>
        <w:t xml:space="preserve">Y. Pristyanto, I. Pratama, and A. F. Nugraha, “Data level approach for imbalanced class handling on educational data mining multiclass classification,” in </w:t>
      </w:r>
      <w:r w:rsidRPr="001C2D4D">
        <w:rPr>
          <w:i/>
          <w:iCs/>
          <w:noProof/>
          <w:sz w:val="20"/>
        </w:rPr>
        <w:t>2018 International Conference on Information and Communications Technology, ICOIACT 2018</w:t>
      </w:r>
      <w:r w:rsidRPr="001C2D4D">
        <w:rPr>
          <w:noProof/>
          <w:sz w:val="20"/>
        </w:rPr>
        <w:t>, 2018, pp. 310–314.</w:t>
      </w:r>
    </w:p>
    <w:p w14:paraId="013B7758" w14:textId="648B204E" w:rsidR="00766592" w:rsidRPr="00E01B15" w:rsidRDefault="00F226A1" w:rsidP="00F226A1">
      <w:pPr>
        <w:widowControl/>
        <w:suppressAutoHyphens w:val="0"/>
        <w:rPr>
          <w:noProof/>
          <w:sz w:val="20"/>
          <w:szCs w:val="20"/>
        </w:rPr>
      </w:pPr>
      <w:r>
        <w:rPr>
          <w:noProof/>
          <w:sz w:val="20"/>
          <w:szCs w:val="20"/>
        </w:rPr>
        <w:fldChar w:fldCharType="end"/>
      </w:r>
    </w:p>
    <w:p w14:paraId="7119603A" w14:textId="77777777" w:rsidR="004729B3" w:rsidRDefault="004729B3" w:rsidP="0019550B">
      <w:pPr>
        <w:widowControl/>
        <w:suppressAutoHyphens w:val="0"/>
        <w:rPr>
          <w:noProof/>
          <w:sz w:val="20"/>
          <w:szCs w:val="20"/>
        </w:rPr>
        <w:sectPr w:rsidR="004729B3" w:rsidSect="00F1065A">
          <w:footnotePr>
            <w:pos w:val="beneathText"/>
          </w:footnotePr>
          <w:type w:val="continuous"/>
          <w:pgSz w:w="11905" w:h="16837" w:code="9"/>
          <w:pgMar w:top="1418" w:right="851" w:bottom="1418" w:left="1418" w:header="850" w:footer="720" w:gutter="0"/>
          <w:cols w:num="2" w:space="396"/>
          <w:titlePg/>
          <w:docGrid w:linePitch="360"/>
        </w:sectPr>
      </w:pPr>
    </w:p>
    <w:p w14:paraId="758D7206" w14:textId="77777777" w:rsidR="00E609EA" w:rsidRDefault="00E609EA" w:rsidP="006358A1"/>
    <w:sectPr w:rsidR="00E609EA" w:rsidSect="00993DB0">
      <w:headerReference w:type="even" r:id="rId13"/>
      <w:headerReference w:type="default" r:id="rId14"/>
      <w:footerReference w:type="even" r:id="rId15"/>
      <w:footerReference w:type="default" r:id="rId16"/>
      <w:footnotePr>
        <w:pos w:val="beneathText"/>
      </w:footnotePr>
      <w:type w:val="continuous"/>
      <w:pgSz w:w="11905" w:h="16837" w:code="9"/>
      <w:pgMar w:top="1418" w:right="851" w:bottom="1418" w:left="1418" w:header="1134" w:footer="720" w:gutter="0"/>
      <w:cols w:space="3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2E11E" w14:textId="77777777" w:rsidR="003637CC" w:rsidRPr="00575357" w:rsidRDefault="003637CC" w:rsidP="0019550B">
      <w:r>
        <w:separator/>
      </w:r>
    </w:p>
  </w:endnote>
  <w:endnote w:type="continuationSeparator" w:id="0">
    <w:p w14:paraId="7042737B" w14:textId="77777777" w:rsidR="003637CC" w:rsidRPr="00575357" w:rsidRDefault="003637CC" w:rsidP="00195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sz w:val="18"/>
        <w:szCs w:val="18"/>
      </w:rPr>
      <w:id w:val="1280682986"/>
      <w:docPartObj>
        <w:docPartGallery w:val="Page Numbers (Bottom of Page)"/>
        <w:docPartUnique/>
      </w:docPartObj>
    </w:sdtPr>
    <w:sdtEndPr>
      <w:rPr>
        <w:noProof/>
      </w:rPr>
    </w:sdtEndPr>
    <w:sdtContent>
      <w:p w14:paraId="38EC2808" w14:textId="77777777" w:rsidR="002B5B2D" w:rsidRPr="000B482D" w:rsidRDefault="002B5B2D">
        <w:pPr>
          <w:pStyle w:val="Footer"/>
          <w:jc w:val="center"/>
          <w:rPr>
            <w:rFonts w:ascii="Century Gothic" w:hAnsi="Century Gothic"/>
            <w:sz w:val="18"/>
            <w:szCs w:val="18"/>
          </w:rPr>
        </w:pPr>
        <w:r w:rsidRPr="000B482D">
          <w:rPr>
            <w:rFonts w:ascii="Century Gothic" w:hAnsi="Century Gothic"/>
            <w:sz w:val="18"/>
            <w:szCs w:val="18"/>
          </w:rPr>
          <w:fldChar w:fldCharType="begin"/>
        </w:r>
        <w:r w:rsidRPr="000B482D">
          <w:rPr>
            <w:rFonts w:ascii="Century Gothic" w:hAnsi="Century Gothic"/>
            <w:sz w:val="18"/>
            <w:szCs w:val="18"/>
          </w:rPr>
          <w:instrText xml:space="preserve"> PAGE   \* MERGEFORMAT </w:instrText>
        </w:r>
        <w:r w:rsidRPr="000B482D">
          <w:rPr>
            <w:rFonts w:ascii="Century Gothic" w:hAnsi="Century Gothic"/>
            <w:sz w:val="18"/>
            <w:szCs w:val="18"/>
          </w:rPr>
          <w:fldChar w:fldCharType="separate"/>
        </w:r>
        <w:r>
          <w:rPr>
            <w:rFonts w:ascii="Century Gothic" w:hAnsi="Century Gothic"/>
            <w:noProof/>
            <w:sz w:val="18"/>
            <w:szCs w:val="18"/>
          </w:rPr>
          <w:t>3</w:t>
        </w:r>
        <w:r w:rsidRPr="000B482D">
          <w:rPr>
            <w:rFonts w:ascii="Century Gothic" w:hAnsi="Century Gothic"/>
            <w:noProof/>
            <w:sz w:val="18"/>
            <w:szCs w:val="18"/>
          </w:rPr>
          <w:fldChar w:fldCharType="end"/>
        </w:r>
      </w:p>
    </w:sdtContent>
  </w:sdt>
  <w:p w14:paraId="56C88203" w14:textId="77777777" w:rsidR="002B5B2D" w:rsidRPr="000B482D" w:rsidRDefault="002B5B2D">
    <w:pPr>
      <w:pStyle w:val="Footer"/>
      <w:rPr>
        <w:rFonts w:ascii="Century Gothic" w:hAnsi="Century Gothic"/>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C1848" w14:textId="77777777" w:rsidR="002B5B2D" w:rsidRPr="00275C3A" w:rsidRDefault="002B5B2D" w:rsidP="00C11DE1">
    <w:pPr>
      <w:pStyle w:val="Footer"/>
      <w:tabs>
        <w:tab w:val="clear" w:pos="4320"/>
        <w:tab w:val="clear" w:pos="8640"/>
        <w:tab w:val="left" w:pos="540"/>
        <w:tab w:val="right" w:pos="9072"/>
      </w:tabs>
      <w:rPr>
        <w:sz w:val="18"/>
        <w:szCs w:val="18"/>
        <w:lang w:val="id-ID" w:eastAsia="zh-TW"/>
      </w:rPr>
    </w:pPr>
    <w:r w:rsidRPr="00736A0E">
      <w:rPr>
        <w:rFonts w:ascii="Cambria" w:hAnsi="Cambria"/>
        <w:sz w:val="18"/>
        <w:szCs w:val="18"/>
      </w:rPr>
      <w:fldChar w:fldCharType="begin"/>
    </w:r>
    <w:r w:rsidRPr="00736A0E">
      <w:rPr>
        <w:rFonts w:ascii="Cambria" w:hAnsi="Cambria"/>
        <w:sz w:val="18"/>
        <w:szCs w:val="18"/>
      </w:rPr>
      <w:instrText xml:space="preserve"> PAGE   \* MERGEFORMAT </w:instrText>
    </w:r>
    <w:r w:rsidRPr="00736A0E">
      <w:rPr>
        <w:rFonts w:ascii="Cambria" w:hAnsi="Cambria"/>
        <w:sz w:val="18"/>
        <w:szCs w:val="18"/>
      </w:rPr>
      <w:fldChar w:fldCharType="separate"/>
    </w:r>
    <w:r>
      <w:rPr>
        <w:rFonts w:ascii="Cambria" w:hAnsi="Cambria"/>
        <w:noProof/>
        <w:sz w:val="18"/>
        <w:szCs w:val="18"/>
      </w:rPr>
      <w:t>4</w:t>
    </w:r>
    <w:r w:rsidRPr="00736A0E">
      <w:rPr>
        <w:rFonts w:ascii="Cambria" w:hAnsi="Cambria"/>
        <w:sz w:val="18"/>
        <w:szCs w:val="18"/>
      </w:rPr>
      <w:fldChar w:fldCharType="end"/>
    </w:r>
    <w:r>
      <w:rPr>
        <w:rFonts w:ascii="Cambria" w:hAnsi="Cambria"/>
        <w:sz w:val="18"/>
        <w:szCs w:val="18"/>
        <w:lang w:val="de-DE" w:eastAsia="zh-TW"/>
      </w:rPr>
      <w:t xml:space="preserve"> </w:t>
    </w:r>
    <w:r>
      <w:rPr>
        <w:rFonts w:ascii="Cambria" w:hAnsi="Cambria"/>
        <w:sz w:val="18"/>
        <w:szCs w:val="18"/>
        <w:lang w:val="de-DE" w:eastAsia="zh-TW"/>
      </w:rPr>
      <w:t xml:space="preserve">___________________________________________________ </w:t>
    </w:r>
    <w:r w:rsidRPr="00B65836">
      <w:rPr>
        <w:rStyle w:val="Strong"/>
        <w:rFonts w:ascii="Cambria" w:hAnsi="Cambria"/>
        <w:i/>
        <w:iCs/>
        <w:sz w:val="18"/>
        <w:szCs w:val="18"/>
        <w:lang w:val="de-DE"/>
      </w:rPr>
      <w:t xml:space="preserve">Jurnal </w:t>
    </w:r>
    <w:proofErr w:type="spellStart"/>
    <w:r>
      <w:rPr>
        <w:rStyle w:val="Strong"/>
        <w:rFonts w:ascii="Cambria" w:hAnsi="Cambria"/>
        <w:i/>
        <w:iCs/>
        <w:sz w:val="18"/>
        <w:szCs w:val="18"/>
      </w:rPr>
      <w:t>Sistem</w:t>
    </w:r>
    <w:proofErr w:type="spellEnd"/>
    <w:r>
      <w:rPr>
        <w:rStyle w:val="Strong"/>
        <w:rFonts w:ascii="Cambria" w:hAnsi="Cambria"/>
        <w:i/>
        <w:iCs/>
        <w:sz w:val="18"/>
        <w:szCs w:val="18"/>
        <w:lang w:val="id-ID"/>
      </w:rPr>
      <w:t xml:space="preserve"> Informasi</w:t>
    </w:r>
    <w:r>
      <w:rPr>
        <w:rStyle w:val="Strong"/>
        <w:rFonts w:ascii="Cambria" w:hAnsi="Cambria"/>
        <w:i/>
        <w:iCs/>
        <w:sz w:val="18"/>
        <w:szCs w:val="18"/>
      </w:rPr>
      <w:t xml:space="preserve"> MTI-UI</w:t>
    </w:r>
    <w:r w:rsidRPr="00B65836">
      <w:rPr>
        <w:rFonts w:ascii="Cambria" w:hAnsi="Cambria"/>
        <w:b/>
        <w:bCs/>
        <w:sz w:val="18"/>
        <w:szCs w:val="18"/>
        <w:lang w:val="de-DE" w:eastAsia="zh-TW"/>
      </w:rPr>
      <w:t>,</w:t>
    </w:r>
    <w:r>
      <w:rPr>
        <w:rFonts w:ascii="Cambria" w:hAnsi="Cambria"/>
        <w:sz w:val="18"/>
        <w:szCs w:val="18"/>
        <w:lang w:val="de-DE" w:eastAsia="zh-TW"/>
      </w:rPr>
      <w:t xml:space="preserve"> </w:t>
    </w:r>
    <w:r w:rsidRPr="0069460D">
      <w:rPr>
        <w:rFonts w:ascii="Cambria" w:hAnsi="Cambria"/>
        <w:i/>
        <w:sz w:val="18"/>
        <w:szCs w:val="18"/>
        <w:lang w:val="de-DE" w:eastAsia="zh-TW"/>
      </w:rPr>
      <w:t xml:space="preserve">Volume </w:t>
    </w:r>
    <w:r>
      <w:rPr>
        <w:rFonts w:ascii="Cambria" w:hAnsi="Cambria"/>
        <w:i/>
        <w:sz w:val="18"/>
        <w:szCs w:val="18"/>
        <w:lang w:val="id-ID" w:eastAsia="zh-TW"/>
      </w:rPr>
      <w:t>7</w:t>
    </w:r>
    <w:r w:rsidRPr="0069460D">
      <w:rPr>
        <w:rFonts w:ascii="Cambria" w:hAnsi="Cambria"/>
        <w:i/>
        <w:sz w:val="18"/>
        <w:szCs w:val="18"/>
        <w:lang w:val="de-DE" w:eastAsia="zh-TW"/>
      </w:rPr>
      <w:t xml:space="preserve">, Nomor </w:t>
    </w:r>
    <w:r>
      <w:rPr>
        <w:rFonts w:ascii="Cambria" w:hAnsi="Cambria"/>
        <w:i/>
        <w:sz w:val="18"/>
        <w:szCs w:val="18"/>
        <w:lang w:val="id-ID" w:eastAsia="zh-TW"/>
      </w:rPr>
      <w:t>1</w:t>
    </w:r>
    <w:r>
      <w:rPr>
        <w:rFonts w:ascii="Cambria" w:hAnsi="Cambria"/>
        <w:sz w:val="18"/>
        <w:szCs w:val="18"/>
        <w:lang w:val="de-DE" w:eastAsia="zh-TW"/>
      </w:rPr>
      <w:t>, IS</w:t>
    </w:r>
    <w:r>
      <w:rPr>
        <w:rFonts w:ascii="Cambria" w:hAnsi="Cambria"/>
        <w:sz w:val="18"/>
        <w:szCs w:val="18"/>
        <w:lang w:val="id-ID" w:eastAsia="zh-TW"/>
      </w:rPr>
      <w:t>S</w:t>
    </w:r>
    <w:r>
      <w:rPr>
        <w:rFonts w:ascii="Cambria" w:hAnsi="Cambria"/>
        <w:sz w:val="18"/>
        <w:szCs w:val="18"/>
        <w:lang w:val="de-DE" w:eastAsia="zh-TW"/>
      </w:rPr>
      <w:t xml:space="preserve">N </w:t>
    </w:r>
    <w:r>
      <w:rPr>
        <w:rFonts w:ascii="Cambria" w:hAnsi="Cambria"/>
        <w:sz w:val="18"/>
        <w:szCs w:val="18"/>
        <w:lang w:val="id-ID" w:eastAsia="zh-TW"/>
      </w:rPr>
      <w:t>2088</w:t>
    </w:r>
    <w:r>
      <w:rPr>
        <w:rFonts w:ascii="Cambria" w:hAnsi="Cambria"/>
        <w:sz w:val="18"/>
        <w:szCs w:val="18"/>
        <w:lang w:val="de-DE" w:eastAsia="zh-TW"/>
      </w:rPr>
      <w:t>-</w:t>
    </w:r>
    <w:r>
      <w:rPr>
        <w:rFonts w:ascii="Cambria" w:hAnsi="Cambria"/>
        <w:sz w:val="18"/>
        <w:szCs w:val="18"/>
        <w:lang w:val="id-ID" w:eastAsia="zh-TW"/>
      </w:rPr>
      <w:t>7043</w:t>
    </w:r>
  </w:p>
  <w:p w14:paraId="077C734D" w14:textId="77777777" w:rsidR="002B5B2D" w:rsidRPr="00582104" w:rsidRDefault="002B5B2D" w:rsidP="00C11DE1">
    <w:pPr>
      <w:pStyle w:val="Footer"/>
      <w:ind w:right="360"/>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FAF16" w14:textId="77777777" w:rsidR="002B5B2D" w:rsidRPr="00CA78C6" w:rsidRDefault="002B5B2D" w:rsidP="00C11DE1">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727933" w14:textId="77777777" w:rsidR="003637CC" w:rsidRPr="00575357" w:rsidRDefault="003637CC" w:rsidP="0019550B">
      <w:r>
        <w:separator/>
      </w:r>
    </w:p>
  </w:footnote>
  <w:footnote w:type="continuationSeparator" w:id="0">
    <w:p w14:paraId="609BE1A1" w14:textId="77777777" w:rsidR="003637CC" w:rsidRPr="00575357" w:rsidRDefault="003637CC" w:rsidP="00195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2A9EB" w14:textId="77777777" w:rsidR="002B5B2D" w:rsidRPr="001C776E" w:rsidRDefault="002B5B2D" w:rsidP="00C52336">
    <w:pPr>
      <w:pStyle w:val="Header"/>
      <w:pBdr>
        <w:bottom w:val="single" w:sz="12" w:space="1" w:color="auto"/>
      </w:pBdr>
      <w:jc w:val="right"/>
      <w:rPr>
        <w:rFonts w:ascii="Century Gothic" w:hAnsi="Century Gothic"/>
        <w:sz w:val="16"/>
        <w:szCs w:val="16"/>
      </w:rPr>
    </w:pPr>
    <w:proofErr w:type="spellStart"/>
    <w:r>
      <w:rPr>
        <w:rFonts w:ascii="Century Gothic" w:hAnsi="Century Gothic"/>
        <w:b/>
        <w:bCs/>
        <w:sz w:val="16"/>
        <w:szCs w:val="16"/>
      </w:rPr>
      <w:t>Jurnal</w:t>
    </w:r>
    <w:proofErr w:type="spellEnd"/>
    <w:r>
      <w:rPr>
        <w:rFonts w:ascii="Century Gothic" w:hAnsi="Century Gothic"/>
        <w:b/>
        <w:bCs/>
        <w:sz w:val="16"/>
        <w:szCs w:val="16"/>
      </w:rPr>
      <w:t xml:space="preserve"> </w:t>
    </w:r>
    <w:r w:rsidRPr="00633BFA">
      <w:rPr>
        <w:rFonts w:ascii="Century Gothic" w:hAnsi="Century Gothic"/>
        <w:b/>
        <w:bCs/>
        <w:sz w:val="16"/>
        <w:szCs w:val="16"/>
      </w:rPr>
      <w:t>TEKNOINFO</w:t>
    </w:r>
    <w:r w:rsidRPr="001C776E">
      <w:rPr>
        <w:rFonts w:ascii="Century Gothic" w:hAnsi="Century Gothic"/>
        <w:sz w:val="16"/>
        <w:szCs w:val="16"/>
      </w:rPr>
      <w:t>, Vol. XX, No. X, 20XX, 1-6</w:t>
    </w:r>
    <w:r>
      <w:rPr>
        <w:rFonts w:ascii="Century Gothic" w:hAnsi="Century Gothic"/>
        <w:sz w:val="16"/>
        <w:szCs w:val="16"/>
      </w:rPr>
      <w:t>, ISSN: 2615-224X</w:t>
    </w:r>
  </w:p>
  <w:p w14:paraId="531D5E28" w14:textId="77777777" w:rsidR="002B5B2D" w:rsidRDefault="002B5B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B745E" w14:textId="77777777" w:rsidR="002B5B2D" w:rsidRPr="00F1065A" w:rsidRDefault="002B5B2D" w:rsidP="00C52336">
    <w:pPr>
      <w:pStyle w:val="Header"/>
      <w:pBdr>
        <w:bottom w:val="single" w:sz="12" w:space="1" w:color="auto"/>
      </w:pBdr>
      <w:jc w:val="right"/>
      <w:rPr>
        <w:rFonts w:ascii="Century Gothic" w:hAnsi="Century Gothic"/>
        <w:sz w:val="18"/>
        <w:szCs w:val="18"/>
      </w:rPr>
    </w:pPr>
    <w:proofErr w:type="spellStart"/>
    <w:r w:rsidRPr="00F1065A">
      <w:rPr>
        <w:rFonts w:ascii="Century Gothic" w:hAnsi="Century Gothic"/>
        <w:b/>
        <w:bCs/>
        <w:sz w:val="18"/>
        <w:szCs w:val="18"/>
      </w:rPr>
      <w:t>Jurnal</w:t>
    </w:r>
    <w:proofErr w:type="spellEnd"/>
    <w:r w:rsidRPr="00F1065A">
      <w:rPr>
        <w:rFonts w:ascii="Century Gothic" w:hAnsi="Century Gothic"/>
        <w:b/>
        <w:bCs/>
        <w:sz w:val="18"/>
        <w:szCs w:val="18"/>
      </w:rPr>
      <w:t xml:space="preserve"> TEKNOINFO</w:t>
    </w:r>
    <w:r w:rsidRPr="00F1065A">
      <w:rPr>
        <w:rFonts w:ascii="Century Gothic" w:hAnsi="Century Gothic"/>
        <w:sz w:val="18"/>
        <w:szCs w:val="18"/>
      </w:rPr>
      <w:t>, Vol. XX, No. X, 20XX, 1-6, ISSN: 2615-224X</w:t>
    </w:r>
  </w:p>
  <w:p w14:paraId="4DEC2991" w14:textId="77777777" w:rsidR="002B5B2D" w:rsidRDefault="002B5B2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FF12D" w14:textId="77777777" w:rsidR="002B5B2D" w:rsidRPr="005545D3" w:rsidRDefault="002B5B2D" w:rsidP="00C11DE1">
    <w:pPr>
      <w:pStyle w:val="Header"/>
      <w:rPr>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C4563" w14:textId="77777777" w:rsidR="002B5B2D" w:rsidRPr="0056366B" w:rsidRDefault="002B5B2D" w:rsidP="00C11DE1">
    <w:pPr>
      <w:pStyle w:val="Header"/>
      <w:jc w:val="right"/>
      <w:rPr>
        <w:rFonts w:ascii="Cambria" w:hAnsi="Cambria"/>
        <w:i/>
        <w:iCs/>
        <w:sz w:val="18"/>
        <w:szCs w:val="18"/>
      </w:rPr>
    </w:pPr>
    <w:r w:rsidRPr="00F75F38">
      <w:rPr>
        <w:rFonts w:ascii="Cambria" w:hAnsi="Cambria"/>
        <w:i/>
        <w:iCs/>
        <w:sz w:val="18"/>
        <w:szCs w:val="18"/>
      </w:rPr>
      <w:t xml:space="preserve">First Author, Second Author, and Third Author (9 </w:t>
    </w:r>
    <w:proofErr w:type="spellStart"/>
    <w:r w:rsidRPr="00F75F38">
      <w:rPr>
        <w:rFonts w:ascii="Cambria" w:hAnsi="Cambria"/>
        <w:i/>
        <w:iCs/>
        <w:sz w:val="18"/>
        <w:szCs w:val="18"/>
      </w:rPr>
      <w:t>pt</w:t>
    </w:r>
    <w:proofErr w:type="spellEnd"/>
    <w:r w:rsidRPr="00F75F38">
      <w:rPr>
        <w:rFonts w:ascii="Cambria" w:hAnsi="Cambria"/>
        <w:i/>
        <w:iCs/>
        <w:sz w:val="18"/>
        <w:szCs w:val="18"/>
      </w:rPr>
      <w:t>, italics)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23E2B"/>
    <w:multiLevelType w:val="hybridMultilevel"/>
    <w:tmpl w:val="52086B50"/>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 w15:restartNumberingAfterBreak="0">
    <w:nsid w:val="0E2C6C9E"/>
    <w:multiLevelType w:val="hybridMultilevel"/>
    <w:tmpl w:val="3CEA3DE0"/>
    <w:lvl w:ilvl="0" w:tplc="1D0486F0">
      <w:start w:val="1"/>
      <w:numFmt w:val="decimal"/>
      <w:lvlText w:val="2.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E4A5191"/>
    <w:multiLevelType w:val="hybridMultilevel"/>
    <w:tmpl w:val="D3145DC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AAD651A"/>
    <w:multiLevelType w:val="hybridMultilevel"/>
    <w:tmpl w:val="E42638A4"/>
    <w:lvl w:ilvl="0" w:tplc="13727328">
      <w:start w:val="1"/>
      <w:numFmt w:val="lowerRoman"/>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BF93971"/>
    <w:multiLevelType w:val="hybridMultilevel"/>
    <w:tmpl w:val="0854C444"/>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15:restartNumberingAfterBreak="0">
    <w:nsid w:val="2FE3472F"/>
    <w:multiLevelType w:val="hybridMultilevel"/>
    <w:tmpl w:val="321CAB3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30FB474D"/>
    <w:multiLevelType w:val="hybridMultilevel"/>
    <w:tmpl w:val="3C4C9B2A"/>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7" w15:restartNumberingAfterBreak="0">
    <w:nsid w:val="36730608"/>
    <w:multiLevelType w:val="hybridMultilevel"/>
    <w:tmpl w:val="36EA34A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8DC6D45"/>
    <w:multiLevelType w:val="hybridMultilevel"/>
    <w:tmpl w:val="6D8295CE"/>
    <w:lvl w:ilvl="0" w:tplc="D41A6E36">
      <w:start w:val="1"/>
      <w:numFmt w:val="lowerRoman"/>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9903E62"/>
    <w:multiLevelType w:val="multilevel"/>
    <w:tmpl w:val="7512BA6E"/>
    <w:lvl w:ilvl="0">
      <w:start w:val="1"/>
      <w:numFmt w:val="decimal"/>
      <w:lvlText w:val="%1."/>
      <w:lvlJc w:val="left"/>
      <w:pPr>
        <w:ind w:left="720" w:hanging="360"/>
      </w:pPr>
      <w:rPr>
        <w:rFonts w:hint="default"/>
        <w:b/>
        <w:bCs/>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5A3E4BEF"/>
    <w:multiLevelType w:val="hybridMultilevel"/>
    <w:tmpl w:val="C7D6ED6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5F8944A1"/>
    <w:multiLevelType w:val="hybridMultilevel"/>
    <w:tmpl w:val="08642E42"/>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3" w15:restartNumberingAfterBreak="0">
    <w:nsid w:val="62DE1EFF"/>
    <w:multiLevelType w:val="hybridMultilevel"/>
    <w:tmpl w:val="9710B3A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15:restartNumberingAfterBreak="0">
    <w:nsid w:val="6A906169"/>
    <w:multiLevelType w:val="hybridMultilevel"/>
    <w:tmpl w:val="2D325BA2"/>
    <w:lvl w:ilvl="0" w:tplc="F5F2F790">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E8A3F73"/>
    <w:multiLevelType w:val="hybridMultilevel"/>
    <w:tmpl w:val="CEC02B48"/>
    <w:lvl w:ilvl="0" w:tplc="13727328">
      <w:start w:val="1"/>
      <w:numFmt w:val="lowerRoman"/>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
  </w:num>
  <w:num w:numId="6">
    <w:abstractNumId w:val="7"/>
  </w:num>
  <w:num w:numId="7">
    <w:abstractNumId w:val="2"/>
  </w:num>
  <w:num w:numId="8">
    <w:abstractNumId w:val="4"/>
  </w:num>
  <w:num w:numId="9">
    <w:abstractNumId w:val="0"/>
  </w:num>
  <w:num w:numId="10">
    <w:abstractNumId w:val="8"/>
  </w:num>
  <w:num w:numId="11">
    <w:abstractNumId w:val="3"/>
  </w:num>
  <w:num w:numId="12">
    <w:abstractNumId w:val="15"/>
  </w:num>
  <w:num w:numId="13">
    <w:abstractNumId w:val="12"/>
  </w:num>
  <w:num w:numId="14">
    <w:abstractNumId w:val="6"/>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550B"/>
    <w:rsid w:val="0000130E"/>
    <w:rsid w:val="00001E71"/>
    <w:rsid w:val="00027BF6"/>
    <w:rsid w:val="00032152"/>
    <w:rsid w:val="00034334"/>
    <w:rsid w:val="000439EA"/>
    <w:rsid w:val="00047E6A"/>
    <w:rsid w:val="00072AB6"/>
    <w:rsid w:val="00081B6F"/>
    <w:rsid w:val="00083135"/>
    <w:rsid w:val="0008509F"/>
    <w:rsid w:val="00093ED7"/>
    <w:rsid w:val="000A549C"/>
    <w:rsid w:val="000B4522"/>
    <w:rsid w:val="000B482D"/>
    <w:rsid w:val="000B55D0"/>
    <w:rsid w:val="000C2055"/>
    <w:rsid w:val="000D5112"/>
    <w:rsid w:val="000D74AB"/>
    <w:rsid w:val="000E45F5"/>
    <w:rsid w:val="001060EB"/>
    <w:rsid w:val="001208FA"/>
    <w:rsid w:val="00123960"/>
    <w:rsid w:val="001350E4"/>
    <w:rsid w:val="00143EEB"/>
    <w:rsid w:val="00162225"/>
    <w:rsid w:val="0019550B"/>
    <w:rsid w:val="001B742D"/>
    <w:rsid w:val="001C06B2"/>
    <w:rsid w:val="001C2D4D"/>
    <w:rsid w:val="001C3CC1"/>
    <w:rsid w:val="001C3E2D"/>
    <w:rsid w:val="001C46DD"/>
    <w:rsid w:val="001D35C0"/>
    <w:rsid w:val="002048E9"/>
    <w:rsid w:val="00205211"/>
    <w:rsid w:val="002053ED"/>
    <w:rsid w:val="0022436E"/>
    <w:rsid w:val="00231516"/>
    <w:rsid w:val="00236750"/>
    <w:rsid w:val="00242BAD"/>
    <w:rsid w:val="0024394C"/>
    <w:rsid w:val="00271D75"/>
    <w:rsid w:val="00273713"/>
    <w:rsid w:val="00286F5A"/>
    <w:rsid w:val="002A4A57"/>
    <w:rsid w:val="002A67B6"/>
    <w:rsid w:val="002B5B2D"/>
    <w:rsid w:val="002B711D"/>
    <w:rsid w:val="002C2FD4"/>
    <w:rsid w:val="002C6ED6"/>
    <w:rsid w:val="002D29D8"/>
    <w:rsid w:val="002E0600"/>
    <w:rsid w:val="002E33B6"/>
    <w:rsid w:val="00301C48"/>
    <w:rsid w:val="00303D9F"/>
    <w:rsid w:val="00306A91"/>
    <w:rsid w:val="003071C2"/>
    <w:rsid w:val="00311415"/>
    <w:rsid w:val="00326FB3"/>
    <w:rsid w:val="003403C7"/>
    <w:rsid w:val="00341F36"/>
    <w:rsid w:val="00353734"/>
    <w:rsid w:val="003637CC"/>
    <w:rsid w:val="00365AD5"/>
    <w:rsid w:val="00367CE2"/>
    <w:rsid w:val="003743A3"/>
    <w:rsid w:val="00391C31"/>
    <w:rsid w:val="00393B3C"/>
    <w:rsid w:val="003A3763"/>
    <w:rsid w:val="003B17B2"/>
    <w:rsid w:val="003C05F8"/>
    <w:rsid w:val="003C4C15"/>
    <w:rsid w:val="003C612C"/>
    <w:rsid w:val="003C6E93"/>
    <w:rsid w:val="003F2B09"/>
    <w:rsid w:val="003F2FFF"/>
    <w:rsid w:val="00433CF1"/>
    <w:rsid w:val="00436573"/>
    <w:rsid w:val="004477A3"/>
    <w:rsid w:val="0045399B"/>
    <w:rsid w:val="004729B3"/>
    <w:rsid w:val="00482634"/>
    <w:rsid w:val="004848B5"/>
    <w:rsid w:val="004909A1"/>
    <w:rsid w:val="00496047"/>
    <w:rsid w:val="004A139F"/>
    <w:rsid w:val="004A790A"/>
    <w:rsid w:val="004B7740"/>
    <w:rsid w:val="004D3EBD"/>
    <w:rsid w:val="00500585"/>
    <w:rsid w:val="00515965"/>
    <w:rsid w:val="00526714"/>
    <w:rsid w:val="00532426"/>
    <w:rsid w:val="00534425"/>
    <w:rsid w:val="005420F4"/>
    <w:rsid w:val="00553B74"/>
    <w:rsid w:val="00564076"/>
    <w:rsid w:val="00564B58"/>
    <w:rsid w:val="00570C94"/>
    <w:rsid w:val="005B670C"/>
    <w:rsid w:val="005B6F6C"/>
    <w:rsid w:val="005C50DA"/>
    <w:rsid w:val="005D3D1C"/>
    <w:rsid w:val="005E0D59"/>
    <w:rsid w:val="005E56A4"/>
    <w:rsid w:val="00604C10"/>
    <w:rsid w:val="00611931"/>
    <w:rsid w:val="00615B43"/>
    <w:rsid w:val="00616CAE"/>
    <w:rsid w:val="00623C6F"/>
    <w:rsid w:val="0062700F"/>
    <w:rsid w:val="00633BFA"/>
    <w:rsid w:val="006358A1"/>
    <w:rsid w:val="00642931"/>
    <w:rsid w:val="00645CF5"/>
    <w:rsid w:val="00655B6C"/>
    <w:rsid w:val="00656E76"/>
    <w:rsid w:val="0065789E"/>
    <w:rsid w:val="00662F9F"/>
    <w:rsid w:val="00664B75"/>
    <w:rsid w:val="00673BA1"/>
    <w:rsid w:val="00674622"/>
    <w:rsid w:val="006A0EAA"/>
    <w:rsid w:val="006A1706"/>
    <w:rsid w:val="006B07EF"/>
    <w:rsid w:val="006C33A0"/>
    <w:rsid w:val="006E6823"/>
    <w:rsid w:val="006F5FFD"/>
    <w:rsid w:val="007070B4"/>
    <w:rsid w:val="00711661"/>
    <w:rsid w:val="007119AA"/>
    <w:rsid w:val="007123A6"/>
    <w:rsid w:val="00720480"/>
    <w:rsid w:val="00721AA8"/>
    <w:rsid w:val="00732D0A"/>
    <w:rsid w:val="00736C9D"/>
    <w:rsid w:val="00752889"/>
    <w:rsid w:val="007562D7"/>
    <w:rsid w:val="00763F9F"/>
    <w:rsid w:val="00764E55"/>
    <w:rsid w:val="00766592"/>
    <w:rsid w:val="0077498F"/>
    <w:rsid w:val="007956E2"/>
    <w:rsid w:val="0079703F"/>
    <w:rsid w:val="007A21E8"/>
    <w:rsid w:val="007A5D43"/>
    <w:rsid w:val="007C333F"/>
    <w:rsid w:val="007D4F51"/>
    <w:rsid w:val="007E5F75"/>
    <w:rsid w:val="007F76D1"/>
    <w:rsid w:val="00802FE8"/>
    <w:rsid w:val="00825A80"/>
    <w:rsid w:val="00842586"/>
    <w:rsid w:val="00862BB6"/>
    <w:rsid w:val="008771F4"/>
    <w:rsid w:val="00885076"/>
    <w:rsid w:val="008910EA"/>
    <w:rsid w:val="008945C7"/>
    <w:rsid w:val="00894980"/>
    <w:rsid w:val="008B3148"/>
    <w:rsid w:val="008B39E3"/>
    <w:rsid w:val="008B6227"/>
    <w:rsid w:val="008C3595"/>
    <w:rsid w:val="008E6C24"/>
    <w:rsid w:val="00911922"/>
    <w:rsid w:val="00924374"/>
    <w:rsid w:val="0092475F"/>
    <w:rsid w:val="00930F31"/>
    <w:rsid w:val="0093391B"/>
    <w:rsid w:val="009348ED"/>
    <w:rsid w:val="00936E4C"/>
    <w:rsid w:val="0093732A"/>
    <w:rsid w:val="00942746"/>
    <w:rsid w:val="00947D95"/>
    <w:rsid w:val="00966452"/>
    <w:rsid w:val="0097106B"/>
    <w:rsid w:val="00984380"/>
    <w:rsid w:val="00986999"/>
    <w:rsid w:val="00993DB0"/>
    <w:rsid w:val="009A36B7"/>
    <w:rsid w:val="009A4EAB"/>
    <w:rsid w:val="009B7073"/>
    <w:rsid w:val="009C037F"/>
    <w:rsid w:val="009C355B"/>
    <w:rsid w:val="009C3991"/>
    <w:rsid w:val="009D3228"/>
    <w:rsid w:val="009E37F9"/>
    <w:rsid w:val="009F13FF"/>
    <w:rsid w:val="009F486D"/>
    <w:rsid w:val="009F79FF"/>
    <w:rsid w:val="00A24855"/>
    <w:rsid w:val="00A36D3C"/>
    <w:rsid w:val="00A617C5"/>
    <w:rsid w:val="00A83610"/>
    <w:rsid w:val="00A94251"/>
    <w:rsid w:val="00A96E39"/>
    <w:rsid w:val="00AA572B"/>
    <w:rsid w:val="00AB0410"/>
    <w:rsid w:val="00AB271F"/>
    <w:rsid w:val="00AD2C50"/>
    <w:rsid w:val="00AE2D45"/>
    <w:rsid w:val="00AE4289"/>
    <w:rsid w:val="00AE7D85"/>
    <w:rsid w:val="00B064CD"/>
    <w:rsid w:val="00B14322"/>
    <w:rsid w:val="00B14933"/>
    <w:rsid w:val="00B165BB"/>
    <w:rsid w:val="00B312CD"/>
    <w:rsid w:val="00B43DA2"/>
    <w:rsid w:val="00B744D4"/>
    <w:rsid w:val="00B74C35"/>
    <w:rsid w:val="00B83EA1"/>
    <w:rsid w:val="00B85CD7"/>
    <w:rsid w:val="00B93AE6"/>
    <w:rsid w:val="00BB107A"/>
    <w:rsid w:val="00BB2268"/>
    <w:rsid w:val="00BC1BEC"/>
    <w:rsid w:val="00BC3C42"/>
    <w:rsid w:val="00BE0AF4"/>
    <w:rsid w:val="00BE6233"/>
    <w:rsid w:val="00BF0656"/>
    <w:rsid w:val="00BF379E"/>
    <w:rsid w:val="00C0350A"/>
    <w:rsid w:val="00C11DE1"/>
    <w:rsid w:val="00C21EEB"/>
    <w:rsid w:val="00C23637"/>
    <w:rsid w:val="00C36025"/>
    <w:rsid w:val="00C47A79"/>
    <w:rsid w:val="00C47D53"/>
    <w:rsid w:val="00C52336"/>
    <w:rsid w:val="00C85152"/>
    <w:rsid w:val="00CA1DB1"/>
    <w:rsid w:val="00CB5442"/>
    <w:rsid w:val="00CD0D1B"/>
    <w:rsid w:val="00CD379A"/>
    <w:rsid w:val="00CE6FA5"/>
    <w:rsid w:val="00CF367A"/>
    <w:rsid w:val="00D0450A"/>
    <w:rsid w:val="00D11C4B"/>
    <w:rsid w:val="00D154F6"/>
    <w:rsid w:val="00D22DD4"/>
    <w:rsid w:val="00D31BE7"/>
    <w:rsid w:val="00D34DB7"/>
    <w:rsid w:val="00D479A8"/>
    <w:rsid w:val="00D71C68"/>
    <w:rsid w:val="00D71EE9"/>
    <w:rsid w:val="00D83A55"/>
    <w:rsid w:val="00D83BDA"/>
    <w:rsid w:val="00D87BC7"/>
    <w:rsid w:val="00D9587F"/>
    <w:rsid w:val="00DA5D24"/>
    <w:rsid w:val="00DB3448"/>
    <w:rsid w:val="00DB5476"/>
    <w:rsid w:val="00DB5FD7"/>
    <w:rsid w:val="00DC0673"/>
    <w:rsid w:val="00DD05B2"/>
    <w:rsid w:val="00DE2058"/>
    <w:rsid w:val="00DF4C40"/>
    <w:rsid w:val="00E2089F"/>
    <w:rsid w:val="00E23EC2"/>
    <w:rsid w:val="00E321A7"/>
    <w:rsid w:val="00E40E70"/>
    <w:rsid w:val="00E434B2"/>
    <w:rsid w:val="00E44AE7"/>
    <w:rsid w:val="00E57599"/>
    <w:rsid w:val="00E609EA"/>
    <w:rsid w:val="00E86C5A"/>
    <w:rsid w:val="00E94493"/>
    <w:rsid w:val="00EB69C7"/>
    <w:rsid w:val="00ED0E3C"/>
    <w:rsid w:val="00F01034"/>
    <w:rsid w:val="00F05B39"/>
    <w:rsid w:val="00F1065A"/>
    <w:rsid w:val="00F226A1"/>
    <w:rsid w:val="00F3656D"/>
    <w:rsid w:val="00F37C98"/>
    <w:rsid w:val="00F41339"/>
    <w:rsid w:val="00F9485F"/>
    <w:rsid w:val="00FB039D"/>
    <w:rsid w:val="00FB3784"/>
    <w:rsid w:val="00FD1BF2"/>
    <w:rsid w:val="00FD2160"/>
    <w:rsid w:val="00FD674A"/>
    <w:rsid w:val="00FE0A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6D63EC"/>
  <w15:docId w15:val="{01838C7B-3E45-43F3-9814-33D786C5B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550B"/>
    <w:pPr>
      <w:widowControl w:val="0"/>
      <w:suppressAutoHyphens/>
      <w:spacing w:after="0" w:line="240" w:lineRule="auto"/>
      <w:jc w:val="both"/>
    </w:pPr>
    <w:rPr>
      <w:rFonts w:ascii="Times New Roman" w:eastAsia="Arial Unicode MS" w:hAnsi="Times New Roman" w:cs="Times New Roman"/>
      <w:kern w:val="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550B"/>
    <w:pPr>
      <w:suppressLineNumbers/>
      <w:tabs>
        <w:tab w:val="center" w:pos="4818"/>
        <w:tab w:val="right" w:pos="9637"/>
      </w:tabs>
    </w:pPr>
  </w:style>
  <w:style w:type="character" w:customStyle="1" w:styleId="HeaderChar">
    <w:name w:val="Header Char"/>
    <w:basedOn w:val="DefaultParagraphFont"/>
    <w:link w:val="Header"/>
    <w:uiPriority w:val="99"/>
    <w:rsid w:val="0019550B"/>
    <w:rPr>
      <w:rFonts w:ascii="Times New Roman" w:eastAsia="Arial Unicode MS" w:hAnsi="Times New Roman" w:cs="Times New Roman"/>
      <w:kern w:val="1"/>
      <w:sz w:val="24"/>
      <w:szCs w:val="24"/>
      <w:lang w:val="en-US"/>
    </w:rPr>
  </w:style>
  <w:style w:type="character" w:styleId="Strong">
    <w:name w:val="Strong"/>
    <w:uiPriority w:val="22"/>
    <w:qFormat/>
    <w:rsid w:val="0019550B"/>
    <w:rPr>
      <w:b/>
      <w:bCs/>
    </w:rPr>
  </w:style>
  <w:style w:type="paragraph" w:styleId="Footer">
    <w:name w:val="footer"/>
    <w:basedOn w:val="Normal"/>
    <w:link w:val="FooterChar"/>
    <w:uiPriority w:val="99"/>
    <w:rsid w:val="0019550B"/>
    <w:pPr>
      <w:widowControl/>
      <w:tabs>
        <w:tab w:val="center" w:pos="4320"/>
        <w:tab w:val="right" w:pos="8640"/>
      </w:tabs>
      <w:suppressAutoHyphens w:val="0"/>
    </w:pPr>
    <w:rPr>
      <w:rFonts w:eastAsia="MS Mincho"/>
      <w:kern w:val="0"/>
      <w:lang w:eastAsia="ja-JP"/>
    </w:rPr>
  </w:style>
  <w:style w:type="character" w:customStyle="1" w:styleId="FooterChar">
    <w:name w:val="Footer Char"/>
    <w:basedOn w:val="DefaultParagraphFont"/>
    <w:link w:val="Footer"/>
    <w:uiPriority w:val="99"/>
    <w:rsid w:val="0019550B"/>
    <w:rPr>
      <w:rFonts w:ascii="Times New Roman" w:eastAsia="MS Mincho" w:hAnsi="Times New Roman" w:cs="Times New Roman"/>
      <w:sz w:val="24"/>
      <w:szCs w:val="24"/>
      <w:lang w:val="en-US" w:eastAsia="ja-JP"/>
    </w:rPr>
  </w:style>
  <w:style w:type="table" w:styleId="TableGrid">
    <w:name w:val="Table Grid"/>
    <w:basedOn w:val="TableNormal"/>
    <w:rsid w:val="0019550B"/>
    <w:pPr>
      <w:spacing w:after="0" w:line="240" w:lineRule="auto"/>
    </w:pPr>
    <w:rPr>
      <w:rFonts w:ascii="Times New Roman" w:eastAsia="MS Mincho"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550B"/>
    <w:pPr>
      <w:widowControl/>
      <w:suppressAutoHyphens w:val="0"/>
      <w:ind w:left="720"/>
      <w:contextualSpacing/>
    </w:pPr>
    <w:rPr>
      <w:rFonts w:eastAsia="Calibri"/>
      <w:kern w:val="0"/>
      <w:lang w:val="id-ID"/>
    </w:rPr>
  </w:style>
  <w:style w:type="paragraph" w:customStyle="1" w:styleId="Text">
    <w:name w:val="Text"/>
    <w:basedOn w:val="Normal"/>
    <w:link w:val="TextChar1"/>
    <w:rsid w:val="0019550B"/>
    <w:pPr>
      <w:autoSpaceDE w:val="0"/>
      <w:spacing w:line="252" w:lineRule="auto"/>
      <w:ind w:firstLine="202"/>
    </w:pPr>
    <w:rPr>
      <w:rFonts w:eastAsia="MS Mincho"/>
      <w:kern w:val="0"/>
      <w:sz w:val="20"/>
      <w:szCs w:val="20"/>
      <w:lang w:eastAsia="ar-SA"/>
    </w:rPr>
  </w:style>
  <w:style w:type="character" w:customStyle="1" w:styleId="TextChar1">
    <w:name w:val="Text Char1"/>
    <w:link w:val="Text"/>
    <w:rsid w:val="0019550B"/>
    <w:rPr>
      <w:rFonts w:ascii="Times New Roman" w:eastAsia="MS Mincho" w:hAnsi="Times New Roman" w:cs="Times New Roman"/>
      <w:sz w:val="20"/>
      <w:szCs w:val="20"/>
      <w:lang w:val="en-US" w:eastAsia="ar-SA"/>
    </w:rPr>
  </w:style>
  <w:style w:type="paragraph" w:customStyle="1" w:styleId="TableTitle">
    <w:name w:val="Table Title"/>
    <w:basedOn w:val="Normal"/>
    <w:rsid w:val="0019550B"/>
    <w:pPr>
      <w:widowControl/>
      <w:suppressAutoHyphens w:val="0"/>
      <w:autoSpaceDE w:val="0"/>
      <w:autoSpaceDN w:val="0"/>
      <w:jc w:val="center"/>
    </w:pPr>
    <w:rPr>
      <w:rFonts w:eastAsia="MS Mincho"/>
      <w:smallCaps/>
      <w:kern w:val="0"/>
      <w:sz w:val="16"/>
      <w:szCs w:val="16"/>
    </w:rPr>
  </w:style>
  <w:style w:type="paragraph" w:customStyle="1" w:styleId="JurnalHeading1">
    <w:name w:val="Jurnal Heading 1"/>
    <w:basedOn w:val="Normal"/>
    <w:rsid w:val="0019550B"/>
    <w:pPr>
      <w:tabs>
        <w:tab w:val="left" w:pos="284"/>
      </w:tabs>
    </w:pPr>
    <w:rPr>
      <w:b/>
      <w:sz w:val="20"/>
      <w:szCs w:val="20"/>
      <w:lang w:val="sv-SE"/>
    </w:rPr>
  </w:style>
  <w:style w:type="paragraph" w:customStyle="1" w:styleId="referensi">
    <w:name w:val="referensi"/>
    <w:basedOn w:val="Normal"/>
    <w:rsid w:val="0019550B"/>
    <w:rPr>
      <w:b/>
      <w:sz w:val="20"/>
      <w:szCs w:val="20"/>
      <w:lang w:val="sv-SE"/>
    </w:rPr>
  </w:style>
  <w:style w:type="paragraph" w:styleId="BalloonText">
    <w:name w:val="Balloon Text"/>
    <w:basedOn w:val="Normal"/>
    <w:link w:val="BalloonTextChar"/>
    <w:uiPriority w:val="99"/>
    <w:semiHidden/>
    <w:unhideWhenUsed/>
    <w:rsid w:val="0019550B"/>
    <w:rPr>
      <w:rFonts w:ascii="Tahoma" w:hAnsi="Tahoma" w:cs="Tahoma"/>
      <w:sz w:val="16"/>
      <w:szCs w:val="16"/>
    </w:rPr>
  </w:style>
  <w:style w:type="character" w:customStyle="1" w:styleId="BalloonTextChar">
    <w:name w:val="Balloon Text Char"/>
    <w:basedOn w:val="DefaultParagraphFont"/>
    <w:link w:val="BalloonText"/>
    <w:uiPriority w:val="99"/>
    <w:semiHidden/>
    <w:rsid w:val="0019550B"/>
    <w:rPr>
      <w:rFonts w:ascii="Tahoma" w:eastAsia="Arial Unicode MS" w:hAnsi="Tahoma" w:cs="Tahoma"/>
      <w:kern w:val="1"/>
      <w:sz w:val="16"/>
      <w:szCs w:val="16"/>
      <w:lang w:val="en-US"/>
    </w:rPr>
  </w:style>
  <w:style w:type="character" w:styleId="Hyperlink">
    <w:name w:val="Hyperlink"/>
    <w:basedOn w:val="DefaultParagraphFont"/>
    <w:uiPriority w:val="99"/>
    <w:unhideWhenUsed/>
    <w:rsid w:val="00D83BDA"/>
    <w:rPr>
      <w:color w:val="0000FF" w:themeColor="hyperlink"/>
      <w:u w:val="single"/>
    </w:rPr>
  </w:style>
  <w:style w:type="paragraph" w:styleId="BodyText">
    <w:name w:val="Body Text"/>
    <w:basedOn w:val="Normal"/>
    <w:link w:val="BodyTextChar"/>
    <w:uiPriority w:val="99"/>
    <w:rsid w:val="00FD2160"/>
    <w:pPr>
      <w:widowControl/>
      <w:tabs>
        <w:tab w:val="left" w:pos="288"/>
      </w:tabs>
      <w:suppressAutoHyphens w:val="0"/>
      <w:spacing w:after="120" w:line="228" w:lineRule="auto"/>
      <w:ind w:firstLine="288"/>
    </w:pPr>
    <w:rPr>
      <w:rFonts w:eastAsia="MS Mincho"/>
      <w:spacing w:val="-1"/>
      <w:kern w:val="0"/>
      <w:sz w:val="20"/>
      <w:szCs w:val="20"/>
    </w:rPr>
  </w:style>
  <w:style w:type="character" w:customStyle="1" w:styleId="BodyTextChar">
    <w:name w:val="Body Text Char"/>
    <w:basedOn w:val="DefaultParagraphFont"/>
    <w:link w:val="BodyText"/>
    <w:uiPriority w:val="99"/>
    <w:rsid w:val="00FD2160"/>
    <w:rPr>
      <w:rFonts w:ascii="Times New Roman" w:eastAsia="MS Mincho" w:hAnsi="Times New Roman" w:cs="Times New Roman"/>
      <w:spacing w:val="-1"/>
      <w:sz w:val="20"/>
      <w:szCs w:val="20"/>
      <w:lang w:val="en-US"/>
    </w:rPr>
  </w:style>
  <w:style w:type="character" w:styleId="PlaceholderText">
    <w:name w:val="Placeholder Text"/>
    <w:basedOn w:val="DefaultParagraphFont"/>
    <w:uiPriority w:val="99"/>
    <w:semiHidden/>
    <w:rsid w:val="00A96E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361046">
      <w:bodyDiv w:val="1"/>
      <w:marLeft w:val="0"/>
      <w:marRight w:val="0"/>
      <w:marTop w:val="0"/>
      <w:marBottom w:val="0"/>
      <w:divBdr>
        <w:top w:val="none" w:sz="0" w:space="0" w:color="auto"/>
        <w:left w:val="none" w:sz="0" w:space="0" w:color="auto"/>
        <w:bottom w:val="none" w:sz="0" w:space="0" w:color="auto"/>
        <w:right w:val="none" w:sz="0" w:space="0" w:color="auto"/>
      </w:divBdr>
    </w:div>
    <w:div w:id="864362774">
      <w:bodyDiv w:val="1"/>
      <w:marLeft w:val="0"/>
      <w:marRight w:val="0"/>
      <w:marTop w:val="0"/>
      <w:marBottom w:val="0"/>
      <w:divBdr>
        <w:top w:val="none" w:sz="0" w:space="0" w:color="auto"/>
        <w:left w:val="none" w:sz="0" w:space="0" w:color="auto"/>
        <w:bottom w:val="none" w:sz="0" w:space="0" w:color="auto"/>
        <w:right w:val="none" w:sz="0" w:space="0" w:color="auto"/>
      </w:divBdr>
    </w:div>
    <w:div w:id="152810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DB349-B26D-44FE-AF0E-3175E4969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1794</TotalTime>
  <Pages>6</Pages>
  <Words>11189</Words>
  <Characters>63781</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AuthorGuideline_TEKNOINFO</vt:lpstr>
    </vt:vector>
  </TitlesOfParts>
  <Company/>
  <LinksUpToDate>false</LinksUpToDate>
  <CharactersWithSpaces>74821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AuthorGuideline_TEKNOINFO</dc:title>
  <dc:creator>Agus Ambarwari</dc:creator>
  <cp:lastModifiedBy>Yoga Pristyanto</cp:lastModifiedBy>
  <cp:revision>213</cp:revision>
  <cp:lastPrinted>2018-09-04T16:21:00Z</cp:lastPrinted>
  <dcterms:created xsi:type="dcterms:W3CDTF">2012-06-06T07:39:00Z</dcterms:created>
  <dcterms:modified xsi:type="dcterms:W3CDTF">2018-10-29T03:30:00Z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a3bf06e7-0158-31cf-8456-a25f8ab17f1c</vt:lpwstr>
  </property>
  <property fmtid="{D5CDD505-2E9C-101B-9397-08002B2CF9AE}" pid="24" name="Mendeley Citation Style_1">
    <vt:lpwstr>http://www.zotero.org/styles/ieee</vt:lpwstr>
  </property>
</Properties>
</file>